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201D" w14:textId="77777777" w:rsidR="00C522AA" w:rsidRDefault="00C522AA" w:rsidP="002E248C">
      <w:pPr>
        <w:pStyle w:val="Title"/>
      </w:pPr>
    </w:p>
    <w:p w14:paraId="4D11C68F" w14:textId="026BBB11" w:rsidR="00992F82" w:rsidRDefault="00F6045F" w:rsidP="002E248C">
      <w:pPr>
        <w:pStyle w:val="Title"/>
      </w:pPr>
      <w:r w:rsidRPr="00F6045F">
        <w:rPr>
          <w:rFonts w:ascii="Calibri" w:hAnsi="Calibri" w:cs="Calibri"/>
          <w:b w:val="0"/>
          <w:bCs w:val="0"/>
          <w:noProof/>
          <w:color w:val="000000" w:themeColor="text1"/>
          <w:sz w:val="144"/>
          <w:szCs w:val="56"/>
        </w:rPr>
        <w:drawing>
          <wp:anchor distT="0" distB="0" distL="114300" distR="114300" simplePos="0" relativeHeight="251659264" behindDoc="1" locked="0" layoutInCell="1" allowOverlap="1" wp14:anchorId="621D4CDB" wp14:editId="191A4E4B">
            <wp:simplePos x="0" y="0"/>
            <wp:positionH relativeFrom="page">
              <wp:align>left</wp:align>
            </wp:positionH>
            <wp:positionV relativeFrom="page">
              <wp:align>top</wp:align>
            </wp:positionV>
            <wp:extent cx="7542000" cy="10666800"/>
            <wp:effectExtent l="0" t="0" r="1905"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lue background15.jpg"/>
                    <pic:cNvPicPr/>
                  </pic:nvPicPr>
                  <pic:blipFill>
                    <a:blip r:embed="rId1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00992F82">
        <w:t xml:space="preserve">Partnering </w:t>
      </w:r>
    </w:p>
    <w:p w14:paraId="31ED77F3" w14:textId="31E5B883" w:rsidR="005B6DC6" w:rsidRDefault="00992F82" w:rsidP="002E248C">
      <w:pPr>
        <w:pStyle w:val="Title"/>
      </w:pPr>
      <w:r>
        <w:t>Agreement</w:t>
      </w:r>
    </w:p>
    <w:p w14:paraId="60B3B62D" w14:textId="77777777" w:rsidR="009F588C" w:rsidRDefault="009F588C" w:rsidP="009F588C">
      <w:pPr>
        <w:pStyle w:val="Heading2"/>
        <w:jc w:val="both"/>
      </w:pPr>
      <w:bookmarkStart w:id="0" w:name="_Toc34644438"/>
    </w:p>
    <w:p w14:paraId="3ADA1DDB" w14:textId="4AC773D6" w:rsidR="009F588C" w:rsidRDefault="00577F66" w:rsidP="009F588C">
      <w:pPr>
        <w:pStyle w:val="Heading2"/>
        <w:jc w:val="both"/>
      </w:pPr>
      <w:r>
        <w:t>Multi-Agency Support Services in Secondary Schools (MASSiSS)</w:t>
      </w:r>
    </w:p>
    <w:p w14:paraId="7E69C823" w14:textId="614F48C2" w:rsidR="00577F66" w:rsidRDefault="009F588C" w:rsidP="009F588C">
      <w:pPr>
        <w:pStyle w:val="Heading2"/>
        <w:jc w:val="both"/>
      </w:pPr>
      <w:r>
        <w:t>Tauwhiro Taiohi</w:t>
      </w:r>
      <w:bookmarkEnd w:id="0"/>
    </w:p>
    <w:p w14:paraId="2AF707BE" w14:textId="77777777" w:rsidR="00577F66" w:rsidRPr="00577F66" w:rsidRDefault="00577F66" w:rsidP="00577F66"/>
    <w:p w14:paraId="7E1F61BE" w14:textId="76998A86" w:rsidR="002D6173" w:rsidRPr="002D6173" w:rsidRDefault="002D6173" w:rsidP="002D6173">
      <w:pPr>
        <w:pStyle w:val="Subtitle"/>
      </w:pPr>
    </w:p>
    <w:p w14:paraId="14F5A645" w14:textId="77777777" w:rsidR="002D6173" w:rsidRDefault="002D6173" w:rsidP="002E248C">
      <w:pPr>
        <w:pStyle w:val="Subtitle"/>
      </w:pPr>
    </w:p>
    <w:p w14:paraId="2EF85C71" w14:textId="77777777" w:rsidR="002D6173" w:rsidRDefault="002D6173" w:rsidP="002E248C">
      <w:pPr>
        <w:pStyle w:val="Subtitle"/>
      </w:pPr>
    </w:p>
    <w:p w14:paraId="6599FBBC" w14:textId="77777777" w:rsidR="005B151F" w:rsidRDefault="005B151F" w:rsidP="002E248C">
      <w:pPr>
        <w:pStyle w:val="Subtitle"/>
      </w:pPr>
    </w:p>
    <w:p w14:paraId="390C5288" w14:textId="55CAF15A" w:rsidR="005B151F" w:rsidRDefault="005B151F" w:rsidP="002E248C">
      <w:pPr>
        <w:pStyle w:val="Subtitle"/>
      </w:pPr>
      <w:r>
        <w:t>[Name of School(s)]</w:t>
      </w:r>
    </w:p>
    <w:p w14:paraId="269A21FE" w14:textId="5F5B46AB" w:rsidR="005B151F" w:rsidRDefault="005B151F" w:rsidP="002E248C">
      <w:pPr>
        <w:pStyle w:val="Subtitle"/>
      </w:pPr>
      <w:r>
        <w:t>[Name of Provider]</w:t>
      </w:r>
    </w:p>
    <w:p w14:paraId="3F91048A" w14:textId="77777777" w:rsidR="005B151F" w:rsidRDefault="005B151F" w:rsidP="002E248C">
      <w:pPr>
        <w:pStyle w:val="Subtitle"/>
      </w:pPr>
    </w:p>
    <w:p w14:paraId="688B98E5" w14:textId="13BE76E8" w:rsidR="005B6DC6" w:rsidRPr="002E248C" w:rsidRDefault="00210019" w:rsidP="002E248C">
      <w:pPr>
        <w:pStyle w:val="Subtitle"/>
      </w:pPr>
      <w:r>
        <w:t>April 2021</w:t>
      </w:r>
    </w:p>
    <w:p w14:paraId="268F0C1C" w14:textId="77777777" w:rsidR="00786DEB" w:rsidRDefault="00786DEB" w:rsidP="00786DEB">
      <w:pPr>
        <w:pStyle w:val="Heading3"/>
        <w:numPr>
          <w:ilvl w:val="0"/>
          <w:numId w:val="4"/>
        </w:numPr>
      </w:pPr>
      <w:r>
        <w:lastRenderedPageBreak/>
        <w:t>Purpose of this Partnering Agreement</w:t>
      </w:r>
    </w:p>
    <w:p w14:paraId="6E977DA3" w14:textId="77777777" w:rsidR="0000069C" w:rsidRPr="0000069C" w:rsidRDefault="0000069C" w:rsidP="0000069C">
      <w:pPr>
        <w:spacing w:after="0"/>
        <w:rPr>
          <w:lang w:val="en-US"/>
        </w:rPr>
      </w:pPr>
      <w:r w:rsidRPr="0000069C">
        <w:rPr>
          <w:lang w:val="en-US"/>
        </w:rPr>
        <w:t>The purpose of this Partnering Agreement (Partnering Agreement) is to provide an operational framework for the Multi-Agency Support Services in Secondary Schools (MASSiSS) service.</w:t>
      </w:r>
    </w:p>
    <w:p w14:paraId="44BBD49E" w14:textId="77777777" w:rsidR="0000069C" w:rsidRPr="0000069C" w:rsidRDefault="0000069C" w:rsidP="0000069C">
      <w:pPr>
        <w:spacing w:before="120"/>
        <w:rPr>
          <w:lang w:val="en-US"/>
        </w:rPr>
      </w:pPr>
      <w:r w:rsidRPr="0000069C">
        <w:rPr>
          <w:lang w:val="en-US"/>
        </w:rPr>
        <w:t xml:space="preserve">The Partnering Agreement will reflect a willingness by partners to collaborate, focusing on the needs of rangatahi within a school or group of schools (the cluster). This Partnering Agreement does not constitute a legal partnership and is non-legally binding. </w:t>
      </w:r>
    </w:p>
    <w:p w14:paraId="74D89BB8" w14:textId="77777777" w:rsidR="0000069C" w:rsidRPr="0000069C" w:rsidRDefault="0000069C" w:rsidP="0000069C">
      <w:pPr>
        <w:spacing w:before="120"/>
        <w:rPr>
          <w:lang w:val="en-US"/>
        </w:rPr>
      </w:pPr>
      <w:r w:rsidRPr="0000069C">
        <w:rPr>
          <w:lang w:val="en-US"/>
        </w:rPr>
        <w:t xml:space="preserve">The parties agree to comply with their specific responsibilities and roles as set out in the MASSiSS Service Specifications and this Partnering Agreement. The Service Specifications contain further detail on service delivery, background, meetings, measurement and reporting etc. The Partnering Agreement will sit alongside the MASSiSS Service Specifications, which should be attached to this Partnering Agreement. The Service Specifications are available from the provider, or on the Oranga Tamariki website (see link after signature blocks at base of this document). </w:t>
      </w:r>
    </w:p>
    <w:p w14:paraId="34DAD862" w14:textId="77777777" w:rsidR="0000069C" w:rsidRPr="0000069C" w:rsidRDefault="0000069C" w:rsidP="0000069C">
      <w:pPr>
        <w:spacing w:before="120"/>
        <w:rPr>
          <w:lang w:val="en-US"/>
        </w:rPr>
      </w:pPr>
      <w:r w:rsidRPr="0000069C">
        <w:rPr>
          <w:lang w:val="en-US"/>
        </w:rPr>
        <w:t xml:space="preserve">Providers can adapt this Partnering Agreement, in consultation with Principals of their schools, such as by specifying additional detail or adding in signature blocks etc, as required.  </w:t>
      </w:r>
    </w:p>
    <w:p w14:paraId="13E0A8EB" w14:textId="5F07D318" w:rsidR="00786DEB" w:rsidRDefault="00883F1A" w:rsidP="00786DEB">
      <w:pPr>
        <w:pStyle w:val="Heading3"/>
        <w:numPr>
          <w:ilvl w:val="0"/>
          <w:numId w:val="4"/>
        </w:numPr>
      </w:pPr>
      <w:r>
        <w:t>Terms</w:t>
      </w:r>
    </w:p>
    <w:p w14:paraId="3FA76C49" w14:textId="77777777" w:rsidR="00A55A1B" w:rsidRPr="00A55A1B" w:rsidRDefault="00A55A1B" w:rsidP="00A55A1B">
      <w:pPr>
        <w:spacing w:after="0"/>
        <w:jc w:val="both"/>
        <w:rPr>
          <w:rFonts w:ascii="Calibri" w:eastAsia="Times New Roman" w:hAnsi="Calibri" w:cs="Calibri"/>
          <w:szCs w:val="26"/>
        </w:rPr>
      </w:pPr>
      <w:r w:rsidRPr="00A55A1B">
        <w:rPr>
          <w:rFonts w:ascii="Calibri" w:eastAsia="Times New Roman" w:hAnsi="Calibri" w:cs="Calibri"/>
          <w:szCs w:val="26"/>
        </w:rPr>
        <w:t>Terms used in this Partnering Agreement are:</w:t>
      </w:r>
    </w:p>
    <w:p w14:paraId="14F1F02F"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 xml:space="preserve">the Cluster - the school or schools associated with the MASSiSS worker/s and the provider (employer) </w:t>
      </w:r>
    </w:p>
    <w:p w14:paraId="2097EF60"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 xml:space="preserve">Party (Parties) – the organisations who collaborate under the terms of this Partnering Agreement and who participate in MASSiSS service delivery </w:t>
      </w:r>
    </w:p>
    <w:p w14:paraId="7FC70778"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 xml:space="preserve">Stakeholders – groups or individuals who participate in or are affected by the MASSiSS service </w:t>
      </w:r>
    </w:p>
    <w:p w14:paraId="11767F62"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 xml:space="preserve">Report of Concern – a referral, or notification to Oranga Tamariki—Ministry for Children (Oranga Tamariki thereafter) </w:t>
      </w:r>
    </w:p>
    <w:p w14:paraId="0A017E97"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Outcomes – the results sought through the provision of the MASSiSS service</w:t>
      </w:r>
    </w:p>
    <w:p w14:paraId="76620BDE"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Outputs – a measure of the MASSiSS activities delivered</w:t>
      </w:r>
    </w:p>
    <w:p w14:paraId="2A6E3983" w14:textId="77777777" w:rsidR="00A55A1B" w:rsidRPr="00A55A1B" w:rsidRDefault="00A55A1B" w:rsidP="00A55A1B">
      <w:pPr>
        <w:numPr>
          <w:ilvl w:val="0"/>
          <w:numId w:val="6"/>
        </w:numPr>
        <w:spacing w:after="0"/>
        <w:ind w:left="641"/>
        <w:jc w:val="both"/>
        <w:rPr>
          <w:rFonts w:ascii="Calibri" w:eastAsia="Times New Roman" w:hAnsi="Calibri" w:cs="Calibri"/>
          <w:szCs w:val="26"/>
        </w:rPr>
      </w:pPr>
      <w:r w:rsidRPr="00A55A1B">
        <w:rPr>
          <w:rFonts w:ascii="Calibri" w:eastAsia="Times New Roman" w:hAnsi="Calibri" w:cs="Calibri"/>
          <w:szCs w:val="26"/>
        </w:rPr>
        <w:t xml:space="preserve">MASSiSS Governance or Cluster Group meetings - the forum for partners to review and plan service delivery across the community collective. </w:t>
      </w:r>
    </w:p>
    <w:p w14:paraId="61A125CA" w14:textId="77777777" w:rsidR="00A55A1B" w:rsidRPr="00A55A1B" w:rsidRDefault="00A55A1B" w:rsidP="00A55A1B">
      <w:pPr>
        <w:spacing w:after="0"/>
        <w:jc w:val="both"/>
        <w:rPr>
          <w:rFonts w:ascii="Calibri" w:eastAsia="Times New Roman" w:hAnsi="Calibri" w:cs="Calibri"/>
          <w:szCs w:val="26"/>
        </w:rPr>
      </w:pPr>
    </w:p>
    <w:p w14:paraId="7E338FFE" w14:textId="77777777" w:rsidR="00A55A1B" w:rsidRPr="00A55A1B" w:rsidRDefault="00A55A1B" w:rsidP="00A55A1B">
      <w:pPr>
        <w:spacing w:after="0"/>
        <w:rPr>
          <w:rFonts w:ascii="Calibri" w:eastAsia="Times New Roman" w:hAnsi="Calibri" w:cs="Calibri"/>
          <w:szCs w:val="26"/>
        </w:rPr>
      </w:pPr>
      <w:r w:rsidRPr="00A55A1B">
        <w:rPr>
          <w:rFonts w:ascii="Calibri" w:eastAsia="Times New Roman" w:hAnsi="Calibri" w:cs="Calibri"/>
          <w:szCs w:val="26"/>
        </w:rPr>
        <w:t xml:space="preserve">Note that the MASSiSS service may also be referred to by the title </w:t>
      </w:r>
      <w:r w:rsidRPr="00A55A1B">
        <w:rPr>
          <w:rFonts w:ascii="Calibri" w:eastAsia="Times New Roman" w:hAnsi="Calibri" w:cs="Calibri"/>
          <w:i/>
          <w:iCs/>
          <w:szCs w:val="26"/>
        </w:rPr>
        <w:t>Tauwhiro Taiohi</w:t>
      </w:r>
      <w:r w:rsidRPr="00A55A1B">
        <w:rPr>
          <w:rFonts w:ascii="Calibri" w:eastAsia="Times New Roman" w:hAnsi="Calibri" w:cs="Calibri"/>
          <w:szCs w:val="26"/>
        </w:rPr>
        <w:t xml:space="preserve">. This term can be used in a service-specific way (i.e. instead of ‘MASSiSS’) or as an umbrella term used, in particular, alongside other Oranga Tamariki-funded social or youth work services in secondary schools, such as Youth Workers in Secondary Schools (YWiSS). </w:t>
      </w:r>
    </w:p>
    <w:p w14:paraId="0B68B793" w14:textId="79ACF266" w:rsidR="00786DEB" w:rsidRDefault="00883F1A" w:rsidP="00786DEB">
      <w:pPr>
        <w:pStyle w:val="Heading3"/>
        <w:numPr>
          <w:ilvl w:val="0"/>
          <w:numId w:val="4"/>
        </w:numPr>
      </w:pPr>
      <w:r>
        <w:lastRenderedPageBreak/>
        <w:t>Parties to this Partnering Agree</w:t>
      </w:r>
      <w:r w:rsidR="00D9236B">
        <w:t>ment</w:t>
      </w:r>
    </w:p>
    <w:p w14:paraId="50D29726" w14:textId="77777777" w:rsidR="008B2163" w:rsidRPr="008B2163" w:rsidRDefault="008B2163" w:rsidP="008B2163">
      <w:pPr>
        <w:spacing w:before="120"/>
        <w:rPr>
          <w:rFonts w:eastAsia="Times New Roman" w:cstheme="minorHAnsi"/>
          <w:szCs w:val="26"/>
        </w:rPr>
      </w:pPr>
      <w:r w:rsidRPr="008B2163">
        <w:rPr>
          <w:rFonts w:eastAsia="Times New Roman" w:cstheme="minorHAnsi"/>
          <w:szCs w:val="26"/>
        </w:rPr>
        <w:t>The service provider, as the organisation contracted to deliver the MASSiSS service, is responsible for ensuring the Partnering Agreement is current and represents the operational requirements of the service.</w:t>
      </w:r>
    </w:p>
    <w:p w14:paraId="39FD6C30" w14:textId="77777777" w:rsidR="008B2163" w:rsidRPr="008B2163" w:rsidRDefault="008B2163" w:rsidP="008B2163">
      <w:pPr>
        <w:spacing w:before="120" w:after="360"/>
        <w:rPr>
          <w:rFonts w:eastAsia="Times New Roman" w:cstheme="minorHAnsi"/>
          <w:i/>
          <w:szCs w:val="26"/>
        </w:rPr>
      </w:pPr>
      <w:r w:rsidRPr="008B2163">
        <w:rPr>
          <w:rFonts w:eastAsia="Times New Roman" w:cstheme="minorHAnsi"/>
          <w:szCs w:val="26"/>
        </w:rPr>
        <w:t>The Parties to this Partnering Agreement are detailed below:</w:t>
      </w:r>
      <w:r w:rsidRPr="008B2163">
        <w:rPr>
          <w:rFonts w:eastAsia="Times New Roman" w:cstheme="minorHAnsi"/>
          <w:i/>
          <w:szCs w:val="26"/>
        </w:rPr>
        <w:t xml:space="preserve"> </w:t>
      </w:r>
    </w:p>
    <w:tbl>
      <w:tblPr>
        <w:tblStyle w:val="TableGridLight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986"/>
        <w:gridCol w:w="1985"/>
        <w:gridCol w:w="2011"/>
      </w:tblGrid>
      <w:tr w:rsidR="008B2163" w:rsidRPr="008B2163" w14:paraId="732B866B" w14:textId="77777777" w:rsidTr="008B2163">
        <w:trPr>
          <w:trHeight w:val="798"/>
        </w:trPr>
        <w:tc>
          <w:tcPr>
            <w:tcW w:w="3090" w:type="dxa"/>
            <w:tcBorders>
              <w:top w:val="single" w:sz="4" w:space="0" w:color="auto"/>
              <w:left w:val="single" w:sz="4" w:space="0" w:color="auto"/>
              <w:bottom w:val="single" w:sz="4" w:space="0" w:color="auto"/>
              <w:right w:val="single" w:sz="4" w:space="0" w:color="auto"/>
            </w:tcBorders>
          </w:tcPr>
          <w:p w14:paraId="4A2C500B" w14:textId="77777777" w:rsidR="008B2163" w:rsidRPr="008B2163" w:rsidRDefault="008B2163">
            <w:pPr>
              <w:spacing w:after="0"/>
              <w:jc w:val="center"/>
              <w:rPr>
                <w:rFonts w:asciiTheme="minorHAnsi" w:hAnsiTheme="minorHAnsi" w:cstheme="minorHAnsi"/>
                <w:b/>
                <w:bCs/>
                <w:iCs/>
                <w:sz w:val="20"/>
                <w:lang w:eastAsia="en-NZ"/>
              </w:rPr>
            </w:pPr>
          </w:p>
          <w:p w14:paraId="21079156" w14:textId="77777777" w:rsidR="008B2163" w:rsidRPr="008B2163" w:rsidRDefault="008B2163">
            <w:pPr>
              <w:spacing w:after="0"/>
              <w:jc w:val="center"/>
              <w:rPr>
                <w:rFonts w:asciiTheme="minorHAnsi" w:hAnsiTheme="minorHAnsi" w:cstheme="minorHAnsi"/>
                <w:b/>
                <w:bCs/>
                <w:iCs/>
                <w:sz w:val="20"/>
                <w:lang w:eastAsia="en-NZ"/>
              </w:rPr>
            </w:pPr>
            <w:r w:rsidRPr="008B2163">
              <w:rPr>
                <w:rFonts w:asciiTheme="minorHAnsi" w:hAnsiTheme="minorHAnsi" w:cstheme="minorHAnsi"/>
                <w:b/>
                <w:bCs/>
                <w:iCs/>
                <w:sz w:val="20"/>
                <w:lang w:eastAsia="en-NZ"/>
              </w:rPr>
              <w:t>Partner organisation</w:t>
            </w:r>
          </w:p>
        </w:tc>
        <w:tc>
          <w:tcPr>
            <w:tcW w:w="1986" w:type="dxa"/>
            <w:tcBorders>
              <w:top w:val="single" w:sz="4" w:space="0" w:color="auto"/>
              <w:left w:val="single" w:sz="4" w:space="0" w:color="auto"/>
              <w:bottom w:val="single" w:sz="4" w:space="0" w:color="auto"/>
              <w:right w:val="single" w:sz="4" w:space="0" w:color="auto"/>
            </w:tcBorders>
          </w:tcPr>
          <w:p w14:paraId="3A5F53D4" w14:textId="77777777" w:rsidR="008B2163" w:rsidRPr="008B2163" w:rsidRDefault="008B2163">
            <w:pPr>
              <w:spacing w:after="0"/>
              <w:jc w:val="center"/>
              <w:rPr>
                <w:rFonts w:asciiTheme="minorHAnsi" w:hAnsiTheme="minorHAnsi" w:cstheme="minorHAnsi"/>
                <w:b/>
                <w:bCs/>
                <w:iCs/>
                <w:sz w:val="20"/>
                <w:lang w:eastAsia="en-NZ"/>
              </w:rPr>
            </w:pPr>
          </w:p>
          <w:p w14:paraId="761FBFB5" w14:textId="77777777" w:rsidR="008B2163" w:rsidRPr="008B2163" w:rsidRDefault="008B2163">
            <w:pPr>
              <w:spacing w:after="0"/>
              <w:jc w:val="center"/>
              <w:rPr>
                <w:rFonts w:asciiTheme="minorHAnsi" w:hAnsiTheme="minorHAnsi" w:cstheme="minorHAnsi"/>
                <w:b/>
                <w:bCs/>
                <w:iCs/>
                <w:sz w:val="20"/>
                <w:lang w:eastAsia="en-NZ"/>
              </w:rPr>
            </w:pPr>
            <w:r w:rsidRPr="008B2163">
              <w:rPr>
                <w:rFonts w:asciiTheme="minorHAnsi" w:hAnsiTheme="minorHAnsi" w:cstheme="minorHAnsi"/>
                <w:b/>
                <w:bCs/>
                <w:iCs/>
                <w:sz w:val="20"/>
                <w:lang w:eastAsia="en-NZ"/>
              </w:rPr>
              <w:t>Representative(s)</w:t>
            </w:r>
          </w:p>
        </w:tc>
        <w:tc>
          <w:tcPr>
            <w:tcW w:w="1985" w:type="dxa"/>
            <w:tcBorders>
              <w:top w:val="single" w:sz="4" w:space="0" w:color="auto"/>
              <w:left w:val="single" w:sz="4" w:space="0" w:color="auto"/>
              <w:bottom w:val="single" w:sz="4" w:space="0" w:color="auto"/>
              <w:right w:val="single" w:sz="4" w:space="0" w:color="auto"/>
            </w:tcBorders>
          </w:tcPr>
          <w:p w14:paraId="3B0A7ED6" w14:textId="77777777" w:rsidR="008B2163" w:rsidRPr="008B2163" w:rsidRDefault="008B2163">
            <w:pPr>
              <w:spacing w:after="0"/>
              <w:jc w:val="center"/>
              <w:rPr>
                <w:rFonts w:asciiTheme="minorHAnsi" w:hAnsiTheme="minorHAnsi" w:cstheme="minorHAnsi"/>
                <w:b/>
                <w:bCs/>
                <w:iCs/>
                <w:sz w:val="20"/>
                <w:lang w:eastAsia="en-NZ"/>
              </w:rPr>
            </w:pPr>
          </w:p>
          <w:p w14:paraId="1CB0A9CB" w14:textId="77777777" w:rsidR="008B2163" w:rsidRPr="008B2163" w:rsidRDefault="008B2163">
            <w:pPr>
              <w:spacing w:after="0"/>
              <w:jc w:val="center"/>
              <w:rPr>
                <w:rFonts w:asciiTheme="minorHAnsi" w:hAnsiTheme="minorHAnsi" w:cstheme="minorHAnsi"/>
                <w:b/>
                <w:bCs/>
                <w:iCs/>
                <w:sz w:val="20"/>
                <w:lang w:eastAsia="en-NZ"/>
              </w:rPr>
            </w:pPr>
            <w:r w:rsidRPr="008B2163">
              <w:rPr>
                <w:rFonts w:asciiTheme="minorHAnsi" w:hAnsiTheme="minorHAnsi" w:cstheme="minorHAnsi"/>
                <w:b/>
                <w:bCs/>
                <w:iCs/>
                <w:sz w:val="20"/>
                <w:lang w:eastAsia="en-NZ"/>
              </w:rPr>
              <w:t>Role &amp; contact details (email, phone)</w:t>
            </w:r>
          </w:p>
        </w:tc>
        <w:tc>
          <w:tcPr>
            <w:tcW w:w="2011" w:type="dxa"/>
            <w:tcBorders>
              <w:top w:val="single" w:sz="4" w:space="0" w:color="auto"/>
              <w:left w:val="single" w:sz="4" w:space="0" w:color="auto"/>
              <w:bottom w:val="single" w:sz="4" w:space="0" w:color="auto"/>
              <w:right w:val="single" w:sz="4" w:space="0" w:color="auto"/>
            </w:tcBorders>
          </w:tcPr>
          <w:p w14:paraId="406E8040" w14:textId="77777777" w:rsidR="008B2163" w:rsidRPr="008B2163" w:rsidRDefault="008B2163">
            <w:pPr>
              <w:spacing w:after="0"/>
              <w:jc w:val="center"/>
              <w:rPr>
                <w:rFonts w:asciiTheme="minorHAnsi" w:hAnsiTheme="minorHAnsi" w:cstheme="minorHAnsi"/>
                <w:b/>
                <w:bCs/>
                <w:iCs/>
                <w:sz w:val="20"/>
                <w:lang w:eastAsia="en-NZ"/>
              </w:rPr>
            </w:pPr>
          </w:p>
          <w:p w14:paraId="6A3AF73B" w14:textId="77777777" w:rsidR="008B2163" w:rsidRPr="008B2163" w:rsidRDefault="008B2163">
            <w:pPr>
              <w:spacing w:after="0"/>
              <w:jc w:val="center"/>
              <w:rPr>
                <w:rFonts w:asciiTheme="minorHAnsi" w:hAnsiTheme="minorHAnsi" w:cstheme="minorHAnsi"/>
                <w:b/>
                <w:bCs/>
                <w:iCs/>
                <w:sz w:val="20"/>
                <w:lang w:eastAsia="en-NZ"/>
              </w:rPr>
            </w:pPr>
            <w:r w:rsidRPr="008B2163">
              <w:rPr>
                <w:rFonts w:asciiTheme="minorHAnsi" w:hAnsiTheme="minorHAnsi" w:cstheme="minorHAnsi"/>
                <w:b/>
                <w:bCs/>
                <w:iCs/>
                <w:sz w:val="20"/>
                <w:lang w:eastAsia="en-NZ"/>
              </w:rPr>
              <w:t>Delegate or alternate</w:t>
            </w:r>
          </w:p>
        </w:tc>
      </w:tr>
      <w:tr w:rsidR="008B2163" w:rsidRPr="008B2163" w14:paraId="28AEAA4B" w14:textId="77777777" w:rsidTr="008B2163">
        <w:trPr>
          <w:trHeight w:val="309"/>
        </w:trPr>
        <w:tc>
          <w:tcPr>
            <w:tcW w:w="3090" w:type="dxa"/>
            <w:tcBorders>
              <w:top w:val="single" w:sz="4" w:space="0" w:color="auto"/>
              <w:left w:val="single" w:sz="4" w:space="0" w:color="auto"/>
              <w:bottom w:val="single" w:sz="4" w:space="0" w:color="auto"/>
              <w:right w:val="single" w:sz="4" w:space="0" w:color="auto"/>
            </w:tcBorders>
          </w:tcPr>
          <w:p w14:paraId="67D0BDF7" w14:textId="77777777" w:rsidR="008B2163" w:rsidRPr="008B2163" w:rsidRDefault="008B2163">
            <w:pPr>
              <w:spacing w:after="0"/>
              <w:rPr>
                <w:rFonts w:asciiTheme="minorHAnsi" w:hAnsiTheme="minorHAnsi" w:cstheme="minorHAnsi"/>
                <w:iCs/>
                <w:sz w:val="20"/>
                <w:lang w:eastAsia="en-NZ"/>
              </w:rPr>
            </w:pPr>
            <w:r w:rsidRPr="008B2163">
              <w:rPr>
                <w:rFonts w:asciiTheme="minorHAnsi" w:hAnsiTheme="minorHAnsi" w:cstheme="minorHAnsi"/>
                <w:iCs/>
                <w:sz w:val="20"/>
                <w:lang w:eastAsia="en-NZ"/>
              </w:rPr>
              <w:t>School(s)</w:t>
            </w:r>
          </w:p>
          <w:p w14:paraId="4E1499C0" w14:textId="77777777" w:rsidR="008B2163" w:rsidRPr="008B2163" w:rsidRDefault="008B2163">
            <w:pPr>
              <w:spacing w:after="0"/>
              <w:rPr>
                <w:rFonts w:asciiTheme="minorHAnsi" w:hAnsiTheme="minorHAnsi" w:cstheme="minorHAnsi"/>
                <w:iCs/>
                <w:sz w:val="20"/>
                <w:lang w:eastAsia="en-NZ"/>
              </w:rPr>
            </w:pPr>
          </w:p>
          <w:p w14:paraId="075B3F9B" w14:textId="77777777" w:rsidR="008B2163" w:rsidRPr="008B2163" w:rsidRDefault="008B2163">
            <w:pPr>
              <w:spacing w:after="0"/>
              <w:rPr>
                <w:rFonts w:asciiTheme="minorHAnsi" w:hAnsiTheme="minorHAnsi" w:cstheme="minorHAnsi"/>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52A3E384" w14:textId="77777777" w:rsidR="008B2163" w:rsidRPr="008B2163" w:rsidRDefault="008B2163">
            <w:pPr>
              <w:spacing w:after="0"/>
              <w:rPr>
                <w:rFonts w:asciiTheme="minorHAnsi" w:hAnsiTheme="minorHAnsi" w:cstheme="minorHAnsi"/>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745C205B" w14:textId="77777777" w:rsidR="008B2163" w:rsidRPr="008B2163" w:rsidRDefault="008B2163">
            <w:pPr>
              <w:spacing w:after="0"/>
              <w:rPr>
                <w:rFonts w:asciiTheme="minorHAnsi" w:hAnsiTheme="minorHAnsi" w:cstheme="minorHAnsi"/>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0D52485C" w14:textId="77777777" w:rsidR="008B2163" w:rsidRPr="008B2163" w:rsidRDefault="008B2163">
            <w:pPr>
              <w:spacing w:after="0"/>
              <w:rPr>
                <w:rFonts w:asciiTheme="minorHAnsi" w:hAnsiTheme="minorHAnsi" w:cstheme="minorHAnsi"/>
                <w:iCs/>
                <w:color w:val="7030A0"/>
                <w:sz w:val="20"/>
                <w:lang w:eastAsia="en-NZ"/>
              </w:rPr>
            </w:pPr>
          </w:p>
        </w:tc>
      </w:tr>
      <w:tr w:rsidR="008B2163" w:rsidRPr="008B2163" w14:paraId="7A8F50BC" w14:textId="77777777" w:rsidTr="008B2163">
        <w:trPr>
          <w:trHeight w:val="404"/>
        </w:trPr>
        <w:tc>
          <w:tcPr>
            <w:tcW w:w="3090" w:type="dxa"/>
            <w:tcBorders>
              <w:top w:val="single" w:sz="4" w:space="0" w:color="auto"/>
              <w:left w:val="single" w:sz="4" w:space="0" w:color="auto"/>
              <w:bottom w:val="single" w:sz="4" w:space="0" w:color="auto"/>
              <w:right w:val="single" w:sz="4" w:space="0" w:color="auto"/>
            </w:tcBorders>
          </w:tcPr>
          <w:p w14:paraId="4FC7D3EA" w14:textId="77777777" w:rsidR="008B2163" w:rsidRPr="008B2163" w:rsidRDefault="008B2163">
            <w:pPr>
              <w:spacing w:after="0"/>
              <w:rPr>
                <w:rFonts w:asciiTheme="minorHAnsi" w:hAnsiTheme="minorHAnsi" w:cstheme="minorHAnsi"/>
                <w:bCs/>
                <w:iCs/>
                <w:sz w:val="20"/>
                <w:lang w:eastAsia="en-NZ"/>
              </w:rPr>
            </w:pPr>
            <w:r w:rsidRPr="008B2163">
              <w:rPr>
                <w:rFonts w:asciiTheme="minorHAnsi" w:hAnsiTheme="minorHAnsi" w:cstheme="minorHAnsi"/>
                <w:bCs/>
                <w:iCs/>
                <w:sz w:val="20"/>
                <w:lang w:eastAsia="en-NZ"/>
              </w:rPr>
              <w:t>MASSiSS Provider</w:t>
            </w:r>
          </w:p>
          <w:p w14:paraId="40199B96" w14:textId="77777777" w:rsidR="008B2163" w:rsidRPr="008B2163" w:rsidRDefault="008B2163">
            <w:pPr>
              <w:spacing w:after="0"/>
              <w:rPr>
                <w:rFonts w:asciiTheme="minorHAnsi" w:hAnsiTheme="minorHAnsi" w:cstheme="minorHAnsi"/>
                <w:bCs/>
                <w:iCs/>
                <w:sz w:val="20"/>
                <w:lang w:eastAsia="en-NZ"/>
              </w:rPr>
            </w:pPr>
          </w:p>
          <w:p w14:paraId="3172B2B1" w14:textId="77777777" w:rsidR="008B2163" w:rsidRPr="008B2163" w:rsidRDefault="008B2163">
            <w:pPr>
              <w:spacing w:after="0"/>
              <w:rPr>
                <w:rFonts w:asciiTheme="minorHAnsi" w:hAnsiTheme="minorHAnsi" w:cstheme="minorHAnsi"/>
                <w:bCs/>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183E0B0B" w14:textId="77777777" w:rsidR="008B2163" w:rsidRPr="008B2163" w:rsidRDefault="008B2163">
            <w:pPr>
              <w:spacing w:after="0"/>
              <w:rPr>
                <w:rFonts w:asciiTheme="minorHAnsi" w:hAnsiTheme="minorHAnsi" w:cstheme="minorHAnsi"/>
                <w:bCs/>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1F3A5733" w14:textId="77777777" w:rsidR="008B2163" w:rsidRPr="008B2163" w:rsidRDefault="008B2163">
            <w:pPr>
              <w:spacing w:after="0"/>
              <w:rPr>
                <w:rFonts w:asciiTheme="minorHAnsi" w:hAnsiTheme="minorHAnsi" w:cstheme="minorHAnsi"/>
                <w:bCs/>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1C300DD4" w14:textId="77777777" w:rsidR="008B2163" w:rsidRPr="008B2163" w:rsidRDefault="008B2163">
            <w:pPr>
              <w:spacing w:after="0"/>
              <w:rPr>
                <w:rFonts w:asciiTheme="minorHAnsi" w:hAnsiTheme="minorHAnsi" w:cstheme="minorHAnsi"/>
                <w:bCs/>
                <w:iCs/>
                <w:color w:val="7030A0"/>
                <w:sz w:val="20"/>
                <w:lang w:eastAsia="en-NZ"/>
              </w:rPr>
            </w:pPr>
          </w:p>
        </w:tc>
      </w:tr>
    </w:tbl>
    <w:p w14:paraId="6A5C1A30" w14:textId="1C0F502B" w:rsidR="00786DEB" w:rsidRDefault="00D9236B" w:rsidP="00786DEB">
      <w:pPr>
        <w:pStyle w:val="Heading3"/>
        <w:numPr>
          <w:ilvl w:val="0"/>
          <w:numId w:val="4"/>
        </w:numPr>
      </w:pPr>
      <w:r>
        <w:t>Term of this Partnering Agreement</w:t>
      </w:r>
    </w:p>
    <w:p w14:paraId="12715EDA" w14:textId="77777777" w:rsidR="00A33DA8" w:rsidRPr="00A33DA8" w:rsidRDefault="00A33DA8" w:rsidP="00A33DA8">
      <w:pPr>
        <w:spacing w:before="120" w:after="360"/>
        <w:rPr>
          <w:lang w:val="en-US"/>
        </w:rPr>
      </w:pPr>
      <w:r w:rsidRPr="00A33DA8">
        <w:rPr>
          <w:lang w:val="en-US"/>
        </w:rPr>
        <w:t>The Partnering Agreement should be developed in collaboration when the MASSiSS service is implemented within the school or schools, and thereafter in place for the life of the contract. An annual or periodic review of this Partnering Agreement is recommended. The Partnering Agreement should be reviewed when there is a change in key representation, such as a new school Principal or a change in social/youth worker.</w:t>
      </w:r>
    </w:p>
    <w:p w14:paraId="67DC2FB8" w14:textId="357BCD6B" w:rsidR="00786DEB" w:rsidRDefault="00D9236B" w:rsidP="00786DEB">
      <w:pPr>
        <w:pStyle w:val="Heading3"/>
        <w:numPr>
          <w:ilvl w:val="0"/>
          <w:numId w:val="4"/>
        </w:numPr>
      </w:pPr>
      <w:r>
        <w:t>Partnering Principles</w:t>
      </w:r>
    </w:p>
    <w:p w14:paraId="60F6E1A0" w14:textId="77777777" w:rsidR="00AE1D8C" w:rsidRPr="00AE1D8C" w:rsidRDefault="00AE1D8C" w:rsidP="00AE1D8C">
      <w:pPr>
        <w:spacing w:after="0"/>
        <w:jc w:val="both"/>
        <w:rPr>
          <w:rFonts w:ascii="Calibri" w:eastAsia="Times New Roman" w:hAnsi="Calibri" w:cs="Calibri"/>
          <w:szCs w:val="26"/>
        </w:rPr>
      </w:pPr>
      <w:r w:rsidRPr="00AE1D8C">
        <w:rPr>
          <w:rFonts w:ascii="Calibri" w:eastAsia="Times New Roman" w:hAnsi="Calibri" w:cs="Calibri"/>
          <w:szCs w:val="26"/>
        </w:rPr>
        <w:t>Partnering principles relevant to this Partnering Agreement are to:</w:t>
      </w:r>
    </w:p>
    <w:p w14:paraId="7A3A9335" w14:textId="77777777" w:rsidR="00AE1D8C" w:rsidRPr="00AE1D8C" w:rsidRDefault="00AE1D8C" w:rsidP="00AE1D8C">
      <w:pPr>
        <w:pStyle w:val="ListParagraph"/>
        <w:numPr>
          <w:ilvl w:val="0"/>
          <w:numId w:val="7"/>
        </w:numPr>
        <w:tabs>
          <w:tab w:val="clear" w:pos="720"/>
          <w:tab w:val="num" w:pos="363"/>
        </w:tabs>
        <w:spacing w:after="0"/>
        <w:ind w:left="363"/>
        <w:rPr>
          <w:rFonts w:ascii="Calibri" w:eastAsia="Times New Roman" w:hAnsi="Calibri" w:cs="Calibri"/>
          <w:szCs w:val="26"/>
        </w:rPr>
      </w:pPr>
      <w:r w:rsidRPr="00AE1D8C">
        <w:rPr>
          <w:rFonts w:ascii="Calibri" w:eastAsia="Times New Roman" w:hAnsi="Calibri" w:cs="Calibri"/>
          <w:szCs w:val="26"/>
        </w:rPr>
        <w:t>act honestly and in good faith</w:t>
      </w:r>
    </w:p>
    <w:p w14:paraId="342E6186" w14:textId="77777777" w:rsidR="00AE1D8C" w:rsidRPr="00AE1D8C" w:rsidRDefault="00AE1D8C" w:rsidP="00AE1D8C">
      <w:pPr>
        <w:pStyle w:val="ListParagraph"/>
        <w:numPr>
          <w:ilvl w:val="0"/>
          <w:numId w:val="7"/>
        </w:numPr>
        <w:tabs>
          <w:tab w:val="clear" w:pos="720"/>
          <w:tab w:val="num" w:pos="363"/>
        </w:tabs>
        <w:spacing w:after="0"/>
        <w:ind w:left="363"/>
        <w:rPr>
          <w:rFonts w:ascii="Calibri" w:eastAsia="Times New Roman" w:hAnsi="Calibri" w:cs="Calibri"/>
          <w:szCs w:val="26"/>
        </w:rPr>
      </w:pPr>
      <w:r w:rsidRPr="00AE1D8C">
        <w:rPr>
          <w:rFonts w:ascii="Calibri" w:eastAsia="Times New Roman" w:hAnsi="Calibri" w:cs="Calibri"/>
          <w:szCs w:val="26"/>
        </w:rPr>
        <w:t>communicate openly and in a timely manner</w:t>
      </w:r>
    </w:p>
    <w:p w14:paraId="72602286" w14:textId="77777777" w:rsidR="00AE1D8C" w:rsidRPr="00AE1D8C" w:rsidRDefault="00AE1D8C" w:rsidP="00AE1D8C">
      <w:pPr>
        <w:pStyle w:val="ListParagraph"/>
        <w:numPr>
          <w:ilvl w:val="0"/>
          <w:numId w:val="7"/>
        </w:numPr>
        <w:tabs>
          <w:tab w:val="clear" w:pos="720"/>
          <w:tab w:val="num" w:pos="363"/>
        </w:tabs>
        <w:spacing w:after="0"/>
        <w:ind w:left="363"/>
        <w:rPr>
          <w:rFonts w:ascii="Calibri" w:eastAsia="Times New Roman" w:hAnsi="Calibri" w:cs="Calibri"/>
          <w:szCs w:val="26"/>
        </w:rPr>
      </w:pPr>
      <w:r w:rsidRPr="00AE1D8C">
        <w:rPr>
          <w:rFonts w:ascii="Calibri" w:eastAsia="Times New Roman" w:hAnsi="Calibri" w:cs="Calibri"/>
          <w:szCs w:val="26"/>
        </w:rPr>
        <w:t>work in a cooperative and constructive manner</w:t>
      </w:r>
    </w:p>
    <w:p w14:paraId="6D196E81" w14:textId="77777777" w:rsidR="00AE1D8C" w:rsidRPr="00AE1D8C" w:rsidRDefault="00AE1D8C" w:rsidP="00AE1D8C">
      <w:pPr>
        <w:pStyle w:val="ListParagraph"/>
        <w:numPr>
          <w:ilvl w:val="0"/>
          <w:numId w:val="7"/>
        </w:numPr>
        <w:tabs>
          <w:tab w:val="clear" w:pos="720"/>
          <w:tab w:val="num" w:pos="363"/>
        </w:tabs>
        <w:spacing w:after="0"/>
        <w:ind w:left="363"/>
        <w:rPr>
          <w:rFonts w:ascii="Calibri" w:eastAsia="Times New Roman" w:hAnsi="Calibri" w:cs="Calibri"/>
          <w:szCs w:val="26"/>
        </w:rPr>
      </w:pPr>
      <w:r w:rsidRPr="00AE1D8C">
        <w:rPr>
          <w:rFonts w:ascii="Calibri" w:eastAsia="Times New Roman" w:hAnsi="Calibri" w:cs="Calibri"/>
          <w:szCs w:val="26"/>
        </w:rPr>
        <w:t>recognise and respect each other’s responsibilities to rangatahi and stakeholders</w:t>
      </w:r>
    </w:p>
    <w:p w14:paraId="03B14693" w14:textId="77777777" w:rsidR="00AE1D8C" w:rsidRPr="00AE1D8C" w:rsidRDefault="00AE1D8C" w:rsidP="00AE1D8C">
      <w:pPr>
        <w:pStyle w:val="ListParagraph"/>
        <w:numPr>
          <w:ilvl w:val="0"/>
          <w:numId w:val="7"/>
        </w:numPr>
        <w:tabs>
          <w:tab w:val="clear" w:pos="720"/>
          <w:tab w:val="num" w:pos="363"/>
        </w:tabs>
        <w:spacing w:after="0"/>
        <w:ind w:left="363"/>
        <w:rPr>
          <w:rFonts w:ascii="Calibri" w:eastAsia="Times New Roman" w:hAnsi="Calibri" w:cs="Calibri"/>
          <w:szCs w:val="26"/>
        </w:rPr>
      </w:pPr>
      <w:r w:rsidRPr="00AE1D8C">
        <w:rPr>
          <w:rFonts w:ascii="Calibri" w:eastAsia="Times New Roman" w:hAnsi="Calibri" w:cs="Calibri"/>
          <w:szCs w:val="26"/>
        </w:rPr>
        <w:t>encourage quality and innovation to achieve positive outcomes for rangatahi and their families/whānau who receive the MASSiSS service, and</w:t>
      </w:r>
    </w:p>
    <w:p w14:paraId="42ED24AF" w14:textId="77777777" w:rsidR="00AE1D8C" w:rsidRPr="00AE1D8C" w:rsidRDefault="00AE1D8C" w:rsidP="00AE1D8C">
      <w:pPr>
        <w:pStyle w:val="ListParagraph"/>
        <w:numPr>
          <w:ilvl w:val="0"/>
          <w:numId w:val="7"/>
        </w:numPr>
        <w:tabs>
          <w:tab w:val="clear" w:pos="720"/>
          <w:tab w:val="num" w:pos="363"/>
        </w:tabs>
        <w:spacing w:after="0"/>
        <w:ind w:left="363"/>
        <w:jc w:val="both"/>
        <w:rPr>
          <w:rFonts w:ascii="Calibri" w:eastAsia="Times New Roman" w:hAnsi="Calibri" w:cs="Calibri"/>
          <w:bCs/>
          <w:szCs w:val="26"/>
        </w:rPr>
      </w:pPr>
      <w:r w:rsidRPr="00AE1D8C">
        <w:rPr>
          <w:rFonts w:ascii="Calibri" w:eastAsia="Times New Roman" w:hAnsi="Calibri" w:cs="Calibri"/>
          <w:szCs w:val="26"/>
        </w:rPr>
        <w:t>foster collaboration between the parties.</w:t>
      </w:r>
    </w:p>
    <w:p w14:paraId="434CFB98" w14:textId="0FC67345" w:rsidR="00786DEB" w:rsidRDefault="00D9236B" w:rsidP="00786DEB">
      <w:pPr>
        <w:pStyle w:val="Heading3"/>
        <w:numPr>
          <w:ilvl w:val="0"/>
          <w:numId w:val="4"/>
        </w:numPr>
      </w:pPr>
      <w:r>
        <w:t>MASSiSS Partnering Meetings</w:t>
      </w:r>
    </w:p>
    <w:p w14:paraId="5DD1031A" w14:textId="77777777" w:rsidR="00E45F11" w:rsidRPr="00E45F11" w:rsidRDefault="00E45F11" w:rsidP="00E45F11">
      <w:pPr>
        <w:spacing w:before="120" w:after="360"/>
        <w:rPr>
          <w:rFonts w:ascii="Calibri" w:eastAsia="Times New Roman" w:hAnsi="Calibri" w:cs="Calibri"/>
          <w:szCs w:val="26"/>
        </w:rPr>
      </w:pPr>
      <w:r w:rsidRPr="00E45F11">
        <w:rPr>
          <w:rFonts w:ascii="Calibri" w:eastAsia="Times New Roman" w:hAnsi="Calibri" w:cs="Calibri"/>
          <w:szCs w:val="26"/>
        </w:rPr>
        <w:t xml:space="preserve">The parties agree to at least two formal partnering meetings a year. The purpose of the partnering meetings is to consider service delivery, including potential referrals, based on the needs of rangatahi from each of the school(s) receiving the MASSiSS service. </w:t>
      </w:r>
    </w:p>
    <w:p w14:paraId="3670D1CA" w14:textId="77777777" w:rsidR="00E45F11" w:rsidRPr="00E45F11" w:rsidRDefault="00E45F11" w:rsidP="00E45F11">
      <w:pPr>
        <w:spacing w:before="120" w:after="360"/>
        <w:rPr>
          <w:rFonts w:ascii="Calibri" w:eastAsia="Times New Roman" w:hAnsi="Calibri" w:cs="Calibri"/>
          <w:szCs w:val="26"/>
        </w:rPr>
      </w:pPr>
      <w:r w:rsidRPr="00E45F11">
        <w:rPr>
          <w:rFonts w:ascii="Calibri" w:eastAsia="Times New Roman" w:hAnsi="Calibri" w:cs="Calibri"/>
          <w:szCs w:val="26"/>
        </w:rPr>
        <w:lastRenderedPageBreak/>
        <w:t xml:space="preserve">MASSiSS providers and schools have flexibility as to how they will structure these meetings to suit their needs. MASSiSS practice has sometimes been to differentiate ‘governance’ meetings (to review MASSiSS service delivery, forward plan and set priorities) from ‘cluster’ meetings, which have a broader community reach, collaborative focus and strategic outlook. Partnering meetings may, however, include elements of both these broad types of meeting types in order to be effective. It is up to the MASSiSS provider and the Principal to determine the types of meetings held at least twice a year that meets their needs. </w:t>
      </w:r>
    </w:p>
    <w:p w14:paraId="212D07F4" w14:textId="77777777" w:rsidR="00E45F11" w:rsidRPr="00E45F11" w:rsidRDefault="00E45F11" w:rsidP="00E45F11">
      <w:pPr>
        <w:pStyle w:val="Heading2"/>
        <w:rPr>
          <w:rFonts w:eastAsia="Calibri" w:cstheme="minorHAnsi"/>
          <w:sz w:val="26"/>
          <w:szCs w:val="26"/>
          <w:u w:val="single"/>
        </w:rPr>
      </w:pPr>
      <w:r w:rsidRPr="00E45F11">
        <w:rPr>
          <w:rFonts w:eastAsia="Calibri" w:cstheme="minorHAnsi"/>
          <w:sz w:val="26"/>
          <w:szCs w:val="26"/>
          <w:u w:val="single"/>
        </w:rPr>
        <w:t>Roles and responsibilities</w:t>
      </w:r>
    </w:p>
    <w:p w14:paraId="5796DFC0" w14:textId="77777777" w:rsidR="00E45F11" w:rsidRPr="00E45F11" w:rsidRDefault="00E45F11" w:rsidP="00E45F11">
      <w:pPr>
        <w:spacing w:before="120" w:after="360"/>
        <w:rPr>
          <w:rFonts w:ascii="Calibri" w:eastAsia="Times New Roman" w:hAnsi="Calibri" w:cs="Calibri"/>
          <w:szCs w:val="26"/>
        </w:rPr>
      </w:pPr>
      <w:r w:rsidRPr="00E45F11">
        <w:rPr>
          <w:rFonts w:ascii="Calibri" w:eastAsia="Times New Roman" w:hAnsi="Calibri" w:cs="Calibri"/>
          <w:szCs w:val="26"/>
        </w:rPr>
        <w:t xml:space="preserve">The </w:t>
      </w:r>
      <w:r w:rsidRPr="00E45F11">
        <w:rPr>
          <w:rFonts w:ascii="Calibri" w:eastAsia="Times New Roman" w:hAnsi="Calibri" w:cs="Calibri"/>
          <w:b/>
          <w:bCs/>
          <w:szCs w:val="26"/>
        </w:rPr>
        <w:t>MASSiSS provider organisation</w:t>
      </w:r>
      <w:r w:rsidRPr="00E45F11">
        <w:rPr>
          <w:rFonts w:ascii="Calibri" w:eastAsia="Times New Roman" w:hAnsi="Calibri" w:cs="Calibri"/>
          <w:szCs w:val="26"/>
        </w:rPr>
        <w:t xml:space="preserve"> will be represented by the manager or the MASSiSS practice leader, and this person will take responsibility for partnering meetings. This will include ensuring relevant attendance such as by Oranga Tamariki (Advisor, Partnering for Outcomes), as well as by other school-based professionals (such as SENCO, RTLB and SBHS). The meetings may include the presentation of reports from each MASSiSS youth/social worker of SDQ analysis, referral and presenting trends as well as MASSiSS developments and innovative practice. </w:t>
      </w:r>
    </w:p>
    <w:p w14:paraId="5212A6DC" w14:textId="77777777" w:rsidR="00E45F11" w:rsidRPr="00E45F11" w:rsidRDefault="00E45F11" w:rsidP="00E45F11">
      <w:pPr>
        <w:spacing w:before="120" w:after="360"/>
        <w:rPr>
          <w:rFonts w:ascii="Calibri" w:eastAsia="Calibri" w:hAnsi="Calibri" w:cs="Calibri"/>
          <w:szCs w:val="26"/>
        </w:rPr>
      </w:pPr>
      <w:r w:rsidRPr="00E45F11">
        <w:rPr>
          <w:rFonts w:ascii="Calibri" w:eastAsia="Times New Roman" w:hAnsi="Calibri" w:cs="Calibri"/>
          <w:szCs w:val="26"/>
        </w:rPr>
        <w:t>The Provider will call and organise partnering meetings and ensure that minutes are taken and circulated (should it be required, an agenda/minutes template is available as an appendix within the Social Workers in Schools (SWiS) Service Specifications, available at:</w:t>
      </w:r>
      <w:r w:rsidRPr="00E45F11">
        <w:rPr>
          <w:rFonts w:ascii="Calibri" w:hAnsi="Calibri" w:cs="Calibri"/>
          <w:szCs w:val="26"/>
          <w:u w:val="single"/>
        </w:rPr>
        <w:t xml:space="preserve"> </w:t>
      </w:r>
      <w:hyperlink r:id="rId12" w:history="1">
        <w:r w:rsidRPr="00E45F11">
          <w:rPr>
            <w:rStyle w:val="Hyperlink"/>
            <w:rFonts w:ascii="Calibri" w:hAnsi="Calibri" w:cs="Calibri"/>
            <w:b/>
            <w:bCs/>
            <w:color w:val="1589CB" w:themeColor="accent1"/>
            <w:szCs w:val="26"/>
          </w:rPr>
          <w:t>https://www.orangatamariki.govt.nz/working-with-children/information-for-providers/service-guidelines/</w:t>
        </w:r>
      </w:hyperlink>
      <w:r w:rsidRPr="00E45F11">
        <w:rPr>
          <w:rFonts w:ascii="Calibri" w:hAnsi="Calibri" w:cs="Calibri"/>
          <w:szCs w:val="26"/>
          <w:u w:val="single"/>
        </w:rPr>
        <w:t>).</w:t>
      </w:r>
    </w:p>
    <w:p w14:paraId="30982528" w14:textId="77777777" w:rsidR="00E45F11" w:rsidRPr="00E45F11" w:rsidRDefault="00E45F11" w:rsidP="00E45F11">
      <w:pPr>
        <w:spacing w:before="120" w:after="360"/>
        <w:rPr>
          <w:rFonts w:ascii="Calibri" w:eastAsia="Times New Roman" w:hAnsi="Calibri" w:cs="Calibri"/>
          <w:szCs w:val="26"/>
        </w:rPr>
      </w:pPr>
      <w:r w:rsidRPr="00E45F11">
        <w:rPr>
          <w:rFonts w:ascii="Calibri" w:eastAsia="Times New Roman" w:hAnsi="Calibri" w:cs="Calibri"/>
          <w:b/>
          <w:bCs/>
          <w:szCs w:val="26"/>
        </w:rPr>
        <w:t>School(s)</w:t>
      </w:r>
      <w:r w:rsidRPr="00E45F11">
        <w:rPr>
          <w:rFonts w:ascii="Calibri" w:eastAsia="Times New Roman" w:hAnsi="Calibri" w:cs="Calibri"/>
          <w:szCs w:val="26"/>
        </w:rPr>
        <w:t xml:space="preserve"> within meetings will be represented by the Principal, or a nominated person who is able to represent each school’s issues and trends and contribute to the group on behalf of the school. This representative will be the school’s signatory to the Partnering Agreement or a delegate of the signatory. </w:t>
      </w:r>
    </w:p>
    <w:p w14:paraId="57D64433" w14:textId="14D71A38" w:rsidR="00E45F11" w:rsidRDefault="00E45F11" w:rsidP="00E45F11">
      <w:pPr>
        <w:spacing w:before="120" w:after="360"/>
        <w:rPr>
          <w:rFonts w:ascii="Calibri" w:eastAsia="Times New Roman" w:hAnsi="Calibri" w:cs="Calibri"/>
          <w:szCs w:val="26"/>
        </w:rPr>
      </w:pPr>
      <w:r w:rsidRPr="00E45F11">
        <w:rPr>
          <w:rFonts w:ascii="Calibri" w:eastAsia="Times New Roman" w:hAnsi="Calibri" w:cs="Calibri"/>
          <w:szCs w:val="26"/>
        </w:rPr>
        <w:t xml:space="preserve">All representatives must make a commitment to be available for partnering meetings. Only in exceptional circumstances should alternative representatives attend meetings. All representatives should be able to make decisions on behalf of the school or MASSiSS provider organisation. </w:t>
      </w:r>
    </w:p>
    <w:p w14:paraId="5AC46CEB" w14:textId="3598E982" w:rsidR="00786DEB" w:rsidRDefault="00D9236B" w:rsidP="00786DEB">
      <w:pPr>
        <w:pStyle w:val="Heading3"/>
        <w:numPr>
          <w:ilvl w:val="0"/>
          <w:numId w:val="4"/>
        </w:numPr>
      </w:pPr>
      <w:r>
        <w:t>Service Delivery, including referrals and the SDQ</w:t>
      </w:r>
    </w:p>
    <w:p w14:paraId="6DE5BAD4" w14:textId="77777777" w:rsidR="00C522AA" w:rsidRDefault="00211670" w:rsidP="00211670">
      <w:pPr>
        <w:spacing w:after="0"/>
        <w:ind w:left="57"/>
        <w:rPr>
          <w:rFonts w:ascii="Calibri" w:eastAsia="Times New Roman" w:hAnsi="Calibri" w:cs="Calibri"/>
          <w:szCs w:val="26"/>
        </w:rPr>
      </w:pPr>
      <w:r w:rsidRPr="00211670">
        <w:rPr>
          <w:rFonts w:ascii="Calibri" w:eastAsia="Times New Roman" w:hAnsi="Calibri" w:cs="Calibri"/>
          <w:szCs w:val="26"/>
        </w:rPr>
        <w:t>A process for making referrals to MASSiSS should be agreed in each school, and this should include what is/is not covered by MASSISS.  Each school will have its own process for referrals, with some requiring teachers to make an approach to the Principal and others will come directly from teachers. Referrals may also be made by Oranga Tamariki or other health, education, or social service providers. Referrals to MASSiSS are made with the consent of rangatahi and where possible, their family/whānau.</w:t>
      </w:r>
    </w:p>
    <w:p w14:paraId="1F8E1CB6" w14:textId="77777777" w:rsidR="00211670" w:rsidRPr="00211670" w:rsidRDefault="00211670" w:rsidP="00211670">
      <w:pPr>
        <w:rPr>
          <w:rFonts w:eastAsia="Calibri" w:cstheme="minorHAnsi"/>
          <w:i/>
          <w:sz w:val="20"/>
        </w:rPr>
      </w:pPr>
      <w:r w:rsidRPr="00211670">
        <w:rPr>
          <w:rFonts w:cstheme="minorHAnsi"/>
          <w:i/>
          <w:sz w:val="20"/>
        </w:rPr>
        <w:lastRenderedPageBreak/>
        <w:t>Please note that further detail regarding service delivery, including roles and responsibilities of the parties, is provided in the MASSiSS Service Specifications.</w:t>
      </w:r>
    </w:p>
    <w:p w14:paraId="50B1C4E8" w14:textId="77777777" w:rsidR="00135984" w:rsidRDefault="00211670" w:rsidP="00211670">
      <w:pPr>
        <w:spacing w:after="0"/>
        <w:jc w:val="both"/>
        <w:rPr>
          <w:rFonts w:ascii="Calibri" w:eastAsia="Times New Roman" w:hAnsi="Calibri" w:cs="Calibri"/>
          <w:szCs w:val="26"/>
        </w:rPr>
      </w:pPr>
      <w:r w:rsidRPr="00211670">
        <w:rPr>
          <w:rFonts w:ascii="Calibri" w:eastAsia="Times New Roman" w:hAnsi="Calibri" w:cs="Calibri"/>
          <w:szCs w:val="26"/>
        </w:rPr>
        <w:t xml:space="preserve">The </w:t>
      </w:r>
      <w:r w:rsidRPr="00211670">
        <w:rPr>
          <w:rFonts w:ascii="Calibri" w:eastAsia="Times New Roman" w:hAnsi="Calibri" w:cs="Calibri"/>
          <w:b/>
          <w:bCs/>
          <w:szCs w:val="26"/>
        </w:rPr>
        <w:t>Strengths and Difficulties Questionnaire (SDQ)</w:t>
      </w:r>
      <w:r w:rsidRPr="00211670">
        <w:rPr>
          <w:rFonts w:ascii="Calibri" w:eastAsia="Times New Roman" w:hAnsi="Calibri" w:cs="Calibri"/>
          <w:szCs w:val="26"/>
        </w:rPr>
        <w:t xml:space="preserve"> consists of three questionnaires that are filled out by the:</w:t>
      </w:r>
    </w:p>
    <w:p w14:paraId="7E7A1765" w14:textId="258093C5" w:rsidR="00211670" w:rsidRPr="00211670" w:rsidRDefault="00211670" w:rsidP="00211670">
      <w:pPr>
        <w:spacing w:after="0"/>
        <w:jc w:val="both"/>
        <w:rPr>
          <w:rFonts w:ascii="Calibri" w:eastAsia="Times New Roman" w:hAnsi="Calibri" w:cs="Calibri"/>
          <w:szCs w:val="26"/>
        </w:rPr>
      </w:pPr>
      <w:r w:rsidRPr="00211670">
        <w:rPr>
          <w:rFonts w:ascii="Calibri" w:eastAsia="Times New Roman" w:hAnsi="Calibri" w:cs="Calibri"/>
          <w:szCs w:val="26"/>
        </w:rPr>
        <w:t xml:space="preserve"> </w:t>
      </w:r>
    </w:p>
    <w:p w14:paraId="2CE06F95" w14:textId="77777777" w:rsidR="00211670" w:rsidRPr="00211670" w:rsidRDefault="00211670" w:rsidP="00211670">
      <w:pPr>
        <w:pStyle w:val="ListParagraph"/>
        <w:numPr>
          <w:ilvl w:val="0"/>
          <w:numId w:val="8"/>
        </w:numPr>
        <w:spacing w:after="0"/>
        <w:jc w:val="both"/>
        <w:rPr>
          <w:rFonts w:ascii="Calibri" w:eastAsia="Times New Roman" w:hAnsi="Calibri" w:cs="Calibri"/>
          <w:szCs w:val="26"/>
        </w:rPr>
      </w:pPr>
      <w:r w:rsidRPr="00211670">
        <w:rPr>
          <w:rFonts w:ascii="Calibri" w:eastAsia="Times New Roman" w:hAnsi="Calibri" w:cs="Calibri"/>
          <w:szCs w:val="26"/>
        </w:rPr>
        <w:t>teacher (where required or requested), or another trusted adult</w:t>
      </w:r>
    </w:p>
    <w:p w14:paraId="39258491" w14:textId="77777777" w:rsidR="00211670" w:rsidRPr="00211670" w:rsidRDefault="00211670" w:rsidP="00211670">
      <w:pPr>
        <w:pStyle w:val="ListParagraph"/>
        <w:numPr>
          <w:ilvl w:val="0"/>
          <w:numId w:val="8"/>
        </w:numPr>
        <w:spacing w:after="0"/>
        <w:jc w:val="both"/>
        <w:rPr>
          <w:rFonts w:ascii="Calibri" w:eastAsia="Times New Roman" w:hAnsi="Calibri" w:cs="Calibri"/>
          <w:szCs w:val="26"/>
        </w:rPr>
      </w:pPr>
      <w:r w:rsidRPr="00211670">
        <w:rPr>
          <w:rFonts w:ascii="Calibri" w:eastAsia="Times New Roman" w:hAnsi="Calibri" w:cs="Calibri"/>
          <w:szCs w:val="26"/>
        </w:rPr>
        <w:t xml:space="preserve">student and </w:t>
      </w:r>
    </w:p>
    <w:p w14:paraId="6F5B758E" w14:textId="77777777" w:rsidR="00211670" w:rsidRPr="00211670" w:rsidRDefault="00211670" w:rsidP="00211670">
      <w:pPr>
        <w:pStyle w:val="ListParagraph"/>
        <w:numPr>
          <w:ilvl w:val="0"/>
          <w:numId w:val="8"/>
        </w:numPr>
        <w:spacing w:after="0"/>
        <w:jc w:val="both"/>
        <w:rPr>
          <w:rFonts w:ascii="Calibri" w:eastAsia="Times New Roman" w:hAnsi="Calibri" w:cs="Calibri"/>
          <w:szCs w:val="26"/>
        </w:rPr>
      </w:pPr>
      <w:r w:rsidRPr="00211670">
        <w:rPr>
          <w:rFonts w:ascii="Calibri" w:eastAsia="Times New Roman" w:hAnsi="Calibri" w:cs="Calibri"/>
          <w:szCs w:val="26"/>
        </w:rPr>
        <w:t>whānau.</w:t>
      </w:r>
    </w:p>
    <w:p w14:paraId="22B9C259" w14:textId="77777777" w:rsidR="00211670" w:rsidRPr="00211670" w:rsidRDefault="00211670" w:rsidP="00211670">
      <w:pPr>
        <w:spacing w:after="0"/>
        <w:ind w:left="57"/>
        <w:jc w:val="both"/>
        <w:rPr>
          <w:rFonts w:ascii="Calibri" w:eastAsia="Times New Roman" w:hAnsi="Calibri" w:cs="Calibri"/>
          <w:szCs w:val="26"/>
        </w:rPr>
      </w:pPr>
    </w:p>
    <w:p w14:paraId="4B618A40" w14:textId="77777777" w:rsidR="00211670" w:rsidRPr="00211670" w:rsidRDefault="00211670" w:rsidP="00211670">
      <w:pPr>
        <w:spacing w:after="0"/>
        <w:ind w:left="57"/>
        <w:rPr>
          <w:rFonts w:ascii="Calibri" w:eastAsia="Times New Roman" w:hAnsi="Calibri" w:cs="Calibri"/>
          <w:szCs w:val="26"/>
        </w:rPr>
      </w:pPr>
      <w:r w:rsidRPr="00211670">
        <w:rPr>
          <w:rFonts w:ascii="Calibri" w:eastAsia="Times New Roman" w:hAnsi="Calibri" w:cs="Calibri"/>
          <w:szCs w:val="26"/>
        </w:rPr>
        <w:t xml:space="preserve">They have the same questions for each respondent, just asked in different ways. Each questionnaire consists of 25 single-sentence questions, plus 5 (pre) and 7 (post) impact supplement questions. The SDQ questionnaire generally takes between 5 and 15 minutes per rangatahi to complete.  </w:t>
      </w:r>
    </w:p>
    <w:p w14:paraId="7801A2BF" w14:textId="77777777" w:rsidR="00211670" w:rsidRPr="00211670" w:rsidRDefault="00211670" w:rsidP="00211670">
      <w:pPr>
        <w:spacing w:after="0"/>
        <w:ind w:left="57"/>
        <w:rPr>
          <w:rFonts w:ascii="Calibri" w:eastAsia="Times New Roman" w:hAnsi="Calibri" w:cs="Calibri"/>
          <w:szCs w:val="26"/>
        </w:rPr>
      </w:pPr>
    </w:p>
    <w:p w14:paraId="71CD6FFF" w14:textId="77777777" w:rsidR="00211670" w:rsidRPr="00211670" w:rsidRDefault="00211670" w:rsidP="00211670">
      <w:pPr>
        <w:spacing w:after="0"/>
        <w:ind w:left="57"/>
        <w:rPr>
          <w:rFonts w:ascii="Calibri" w:eastAsia="Times New Roman" w:hAnsi="Calibri" w:cs="Calibri"/>
          <w:szCs w:val="26"/>
        </w:rPr>
      </w:pPr>
      <w:r w:rsidRPr="00211670">
        <w:rPr>
          <w:rFonts w:ascii="Calibri" w:eastAsia="Times New Roman" w:hAnsi="Calibri" w:cs="Calibri"/>
          <w:szCs w:val="26"/>
        </w:rPr>
        <w:t xml:space="preserve">The SDQ enables Oranga Tamariki to assess the MASSiSS service through the use of an internationally validated tool. SDQ findings are also used to plan appropriate interventions with the rangatahi MASSISS social/youth workers work with to get the best outcomes.   </w:t>
      </w:r>
    </w:p>
    <w:p w14:paraId="0732D295" w14:textId="5CEC77A5" w:rsidR="00786DEB" w:rsidRDefault="00654F8E" w:rsidP="00786DEB">
      <w:pPr>
        <w:pStyle w:val="Heading3"/>
        <w:numPr>
          <w:ilvl w:val="0"/>
          <w:numId w:val="4"/>
        </w:numPr>
      </w:pPr>
      <w:r>
        <w:t>Referral</w:t>
      </w:r>
      <w:r w:rsidR="004E2716">
        <w:t>s</w:t>
      </w:r>
      <w:r>
        <w:t xml:space="preserve"> to Oranga Tamariki (Reports of Concern)</w:t>
      </w:r>
    </w:p>
    <w:p w14:paraId="51CD72D0" w14:textId="77777777" w:rsidR="00790CDD" w:rsidRPr="00790CDD" w:rsidRDefault="00790CDD" w:rsidP="00790CDD">
      <w:pPr>
        <w:spacing w:after="0"/>
        <w:rPr>
          <w:rFonts w:ascii="Calibri" w:eastAsia="Times New Roman" w:hAnsi="Calibri" w:cs="Calibri"/>
          <w:szCs w:val="26"/>
        </w:rPr>
      </w:pPr>
      <w:r w:rsidRPr="00790CDD">
        <w:rPr>
          <w:rFonts w:ascii="Calibri" w:eastAsia="Times New Roman" w:hAnsi="Calibri" w:cs="Calibri"/>
          <w:szCs w:val="26"/>
        </w:rPr>
        <w:t>A process for making referrals to Oranga Tamariki should be agreed as part of the Partnering Agreement.  A consultation process between each school and the service provider should be agreed.</w:t>
      </w:r>
    </w:p>
    <w:p w14:paraId="51BA6E94" w14:textId="77777777" w:rsidR="00790CDD" w:rsidRPr="00790CDD" w:rsidRDefault="00790CDD" w:rsidP="00790CDD">
      <w:pPr>
        <w:spacing w:after="0"/>
        <w:jc w:val="both"/>
        <w:rPr>
          <w:rFonts w:ascii="Calibri" w:eastAsia="Times New Roman" w:hAnsi="Calibri" w:cs="Calibri"/>
          <w:szCs w:val="26"/>
        </w:rPr>
      </w:pPr>
    </w:p>
    <w:p w14:paraId="7830F582" w14:textId="58A6D351" w:rsidR="00790CDD" w:rsidRDefault="00790CDD" w:rsidP="00790CDD">
      <w:pPr>
        <w:spacing w:after="0"/>
        <w:rPr>
          <w:rFonts w:ascii="Calibri" w:eastAsia="Times New Roman" w:hAnsi="Calibri" w:cs="Calibri"/>
          <w:szCs w:val="26"/>
        </w:rPr>
      </w:pPr>
      <w:r w:rsidRPr="00790CDD">
        <w:rPr>
          <w:rFonts w:ascii="Calibri" w:eastAsia="Times New Roman" w:hAnsi="Calibri" w:cs="Calibri"/>
          <w:szCs w:val="26"/>
        </w:rPr>
        <w:t>General principles relating to reports of concern to Oranga Tamariki include:</w:t>
      </w:r>
    </w:p>
    <w:p w14:paraId="1305B248" w14:textId="77777777" w:rsidR="00135984" w:rsidRPr="00790CDD" w:rsidRDefault="00135984" w:rsidP="00790CDD">
      <w:pPr>
        <w:spacing w:after="0"/>
        <w:rPr>
          <w:rFonts w:ascii="Calibri" w:eastAsia="Times New Roman" w:hAnsi="Calibri" w:cs="Calibri"/>
          <w:szCs w:val="26"/>
        </w:rPr>
      </w:pPr>
    </w:p>
    <w:p w14:paraId="094782F4" w14:textId="77777777" w:rsidR="00790CDD" w:rsidRPr="00790CDD" w:rsidRDefault="00790CDD" w:rsidP="00790CDD">
      <w:pPr>
        <w:numPr>
          <w:ilvl w:val="0"/>
          <w:numId w:val="9"/>
        </w:numPr>
        <w:spacing w:after="0"/>
        <w:ind w:left="419" w:hanging="357"/>
        <w:rPr>
          <w:rFonts w:ascii="Calibri" w:eastAsia="Times New Roman" w:hAnsi="Calibri" w:cs="Calibri"/>
          <w:szCs w:val="26"/>
        </w:rPr>
      </w:pPr>
      <w:r w:rsidRPr="00790CDD">
        <w:rPr>
          <w:rFonts w:ascii="Calibri" w:eastAsia="Times New Roman" w:hAnsi="Calibri" w:cs="Calibri"/>
          <w:szCs w:val="26"/>
        </w:rPr>
        <w:t>all reports of concern should be considered on a case-by-case basis, within each provider’s Child Protection Policy and wherever possible, be informed by professionals involved with the rangatahi within the school</w:t>
      </w:r>
    </w:p>
    <w:p w14:paraId="17776E89" w14:textId="77777777" w:rsidR="00790CDD" w:rsidRPr="00790CDD" w:rsidRDefault="00790CDD" w:rsidP="00790CDD">
      <w:pPr>
        <w:numPr>
          <w:ilvl w:val="0"/>
          <w:numId w:val="9"/>
        </w:numPr>
        <w:spacing w:after="0"/>
        <w:ind w:left="419" w:hanging="357"/>
        <w:rPr>
          <w:rFonts w:ascii="Calibri" w:eastAsia="Times New Roman" w:hAnsi="Calibri" w:cs="Calibri"/>
          <w:szCs w:val="26"/>
        </w:rPr>
      </w:pPr>
      <w:r w:rsidRPr="00790CDD">
        <w:rPr>
          <w:rFonts w:ascii="Calibri" w:eastAsia="Times New Roman" w:hAnsi="Calibri" w:cs="Calibri"/>
          <w:szCs w:val="26"/>
        </w:rPr>
        <w:t>all relevant people within the school should be fully informed of any Oranga Tamariki involvement with rangatahi and their family/whānau</w:t>
      </w:r>
    </w:p>
    <w:p w14:paraId="5BD83178" w14:textId="77777777" w:rsidR="00790CDD" w:rsidRPr="00790CDD" w:rsidRDefault="00790CDD" w:rsidP="00790CDD">
      <w:pPr>
        <w:numPr>
          <w:ilvl w:val="0"/>
          <w:numId w:val="9"/>
        </w:numPr>
        <w:spacing w:after="0"/>
        <w:ind w:left="419" w:hanging="357"/>
        <w:rPr>
          <w:rFonts w:ascii="Calibri" w:eastAsia="Times New Roman" w:hAnsi="Calibri" w:cs="Calibri"/>
          <w:szCs w:val="26"/>
        </w:rPr>
      </w:pPr>
      <w:r w:rsidRPr="00790CDD">
        <w:rPr>
          <w:rFonts w:ascii="Calibri" w:eastAsia="Times New Roman" w:hAnsi="Calibri" w:cs="Calibri"/>
          <w:szCs w:val="26"/>
        </w:rPr>
        <w:t>MASSiSS will be prepared to work collaboratively with Oranga Tamariki and accept referrals from Oranga Tamariki to provide on-going community support to rangatahi and their family/whānau. This will only occur with the consent of the family/whānau</w:t>
      </w:r>
    </w:p>
    <w:p w14:paraId="0FEEAF2D" w14:textId="77777777" w:rsidR="00790CDD" w:rsidRPr="00790CDD" w:rsidRDefault="00790CDD" w:rsidP="00790CDD">
      <w:pPr>
        <w:spacing w:before="120"/>
        <w:rPr>
          <w:rFonts w:ascii="Calibri" w:eastAsia="Times New Roman" w:hAnsi="Calibri" w:cs="Calibri"/>
          <w:szCs w:val="26"/>
        </w:rPr>
      </w:pPr>
      <w:r w:rsidRPr="00790CDD">
        <w:rPr>
          <w:rFonts w:ascii="Calibri" w:eastAsia="Times New Roman" w:hAnsi="Calibri" w:cs="Calibri"/>
          <w:szCs w:val="26"/>
        </w:rPr>
        <w:t>When the MASSiSS social/youth worker is dealing with the rangatahi and/or family/whānau:</w:t>
      </w:r>
    </w:p>
    <w:p w14:paraId="52C2F803" w14:textId="77777777" w:rsidR="00790CDD" w:rsidRPr="00790CDD" w:rsidRDefault="00790CDD" w:rsidP="00790CDD">
      <w:pPr>
        <w:numPr>
          <w:ilvl w:val="0"/>
          <w:numId w:val="10"/>
        </w:numPr>
        <w:spacing w:after="0"/>
        <w:ind w:left="357" w:hanging="357"/>
        <w:rPr>
          <w:rFonts w:ascii="Calibri" w:eastAsia="Times New Roman" w:hAnsi="Calibri" w:cs="Calibri"/>
          <w:szCs w:val="26"/>
        </w:rPr>
      </w:pPr>
      <w:r w:rsidRPr="00790CDD">
        <w:rPr>
          <w:rFonts w:ascii="Calibri" w:eastAsia="Times New Roman" w:hAnsi="Calibri" w:cs="Calibri"/>
          <w:szCs w:val="26"/>
        </w:rPr>
        <w:t>the MASSiSS social/youth worker may be considered the most appropriate person to make the Report of Concern</w:t>
      </w:r>
    </w:p>
    <w:p w14:paraId="1CB15A71" w14:textId="77777777" w:rsidR="00790CDD" w:rsidRPr="00790CDD" w:rsidRDefault="00790CDD" w:rsidP="00790CDD">
      <w:pPr>
        <w:numPr>
          <w:ilvl w:val="0"/>
          <w:numId w:val="10"/>
        </w:numPr>
        <w:spacing w:after="0"/>
        <w:ind w:left="357" w:hanging="357"/>
        <w:rPr>
          <w:rFonts w:ascii="Calibri" w:eastAsia="Times New Roman" w:hAnsi="Calibri" w:cs="Calibri"/>
          <w:szCs w:val="26"/>
        </w:rPr>
      </w:pPr>
      <w:r w:rsidRPr="00790CDD">
        <w:rPr>
          <w:rFonts w:ascii="Calibri" w:eastAsia="Times New Roman" w:hAnsi="Calibri" w:cs="Calibri"/>
          <w:szCs w:val="26"/>
        </w:rPr>
        <w:lastRenderedPageBreak/>
        <w:t>where it is decided that the school will make the Report of Concern and the family/whānau is known to the MASSiSS service, the school should always advise Oranga Tamariki of MASSISS involvement</w:t>
      </w:r>
    </w:p>
    <w:p w14:paraId="5AE7623D" w14:textId="77777777" w:rsidR="00790CDD" w:rsidRPr="00790CDD" w:rsidRDefault="00790CDD" w:rsidP="00790CDD">
      <w:pPr>
        <w:numPr>
          <w:ilvl w:val="0"/>
          <w:numId w:val="10"/>
        </w:numPr>
        <w:spacing w:after="0"/>
        <w:ind w:left="357" w:hanging="357"/>
        <w:rPr>
          <w:rFonts w:ascii="Calibri" w:eastAsia="Times New Roman" w:hAnsi="Calibri" w:cs="Calibri"/>
          <w:szCs w:val="26"/>
        </w:rPr>
      </w:pPr>
      <w:r w:rsidRPr="00790CDD">
        <w:rPr>
          <w:rFonts w:ascii="Calibri" w:eastAsia="Times New Roman" w:hAnsi="Calibri" w:cs="Calibri"/>
          <w:szCs w:val="26"/>
        </w:rPr>
        <w:t>the MASSiSS social/youth worker should supply Oranga Tamariki with a report of their assessment of the family/whānau situation as a supporting document</w:t>
      </w:r>
    </w:p>
    <w:p w14:paraId="79B0990C" w14:textId="77777777" w:rsidR="00790CDD" w:rsidRPr="00790CDD" w:rsidRDefault="00790CDD" w:rsidP="00790CDD">
      <w:pPr>
        <w:numPr>
          <w:ilvl w:val="0"/>
          <w:numId w:val="10"/>
        </w:numPr>
        <w:spacing w:after="0"/>
        <w:rPr>
          <w:rFonts w:ascii="Calibri" w:eastAsia="Times New Roman" w:hAnsi="Calibri" w:cs="Calibri"/>
          <w:szCs w:val="26"/>
        </w:rPr>
      </w:pPr>
      <w:r w:rsidRPr="00790CDD">
        <w:rPr>
          <w:rFonts w:ascii="Calibri" w:eastAsia="Times New Roman" w:hAnsi="Calibri" w:cs="Calibri"/>
          <w:szCs w:val="26"/>
        </w:rPr>
        <w:t>If MASSiSS have been working with rangatahi and their family/ whānau prior to a Report of Concern being made, wherever possible this support should continue alongside Oranga Tamariki intervention, and as part of the whānau plan.</w:t>
      </w:r>
    </w:p>
    <w:p w14:paraId="68A11803" w14:textId="0C8AF4A2" w:rsidR="00D9236B" w:rsidRDefault="004E2716" w:rsidP="00D9236B">
      <w:pPr>
        <w:pStyle w:val="Heading3"/>
        <w:numPr>
          <w:ilvl w:val="0"/>
          <w:numId w:val="4"/>
        </w:numPr>
      </w:pPr>
      <w:r>
        <w:t xml:space="preserve">Hosting and support </w:t>
      </w:r>
      <w:r w:rsidR="002D00CF">
        <w:t>o</w:t>
      </w:r>
      <w:r>
        <w:t>f MASSiSS within schools</w:t>
      </w:r>
    </w:p>
    <w:p w14:paraId="36F89559" w14:textId="77777777" w:rsidR="00135984" w:rsidRPr="00135984" w:rsidRDefault="00135984" w:rsidP="00135984">
      <w:pPr>
        <w:spacing w:after="0"/>
        <w:rPr>
          <w:rFonts w:ascii="Calibri" w:eastAsia="Times New Roman" w:hAnsi="Calibri" w:cs="Calibri"/>
          <w:bCs/>
          <w:szCs w:val="26"/>
        </w:rPr>
      </w:pPr>
      <w:r w:rsidRPr="00135984">
        <w:rPr>
          <w:rFonts w:ascii="Calibri" w:eastAsia="Times New Roman" w:hAnsi="Calibri" w:cs="Calibri"/>
          <w:bCs/>
          <w:szCs w:val="26"/>
        </w:rPr>
        <w:t>All MASSiSS schools must provide a private and appropriate room or non-teaching space (or shared room/space) for the MASSiSS social/youth worker. This location must  be able to support  therapeutic activity as well as being suitable for meeting with rangatahi and families/wh</w:t>
      </w:r>
      <w:r w:rsidRPr="00135984">
        <w:rPr>
          <w:rFonts w:ascii="Calibri" w:eastAsia="Times New Roman" w:hAnsi="Calibri" w:cs="Calibri"/>
          <w:szCs w:val="26"/>
        </w:rPr>
        <w:t>ā</w:t>
      </w:r>
      <w:r w:rsidRPr="00135984">
        <w:rPr>
          <w:rFonts w:ascii="Calibri" w:eastAsia="Times New Roman" w:hAnsi="Calibri" w:cs="Calibri"/>
          <w:bCs/>
          <w:szCs w:val="26"/>
        </w:rPr>
        <w:t>nau when at the school.</w:t>
      </w:r>
    </w:p>
    <w:p w14:paraId="79864242" w14:textId="29883602" w:rsidR="00135984" w:rsidRPr="00135984" w:rsidRDefault="00135984" w:rsidP="00135984">
      <w:pPr>
        <w:numPr>
          <w:ilvl w:val="0"/>
          <w:numId w:val="11"/>
        </w:numPr>
        <w:spacing w:before="120"/>
        <w:ind w:left="0" w:firstLine="0"/>
        <w:rPr>
          <w:rFonts w:ascii="Calibri" w:eastAsia="Times New Roman" w:hAnsi="Calibri" w:cs="Calibri"/>
          <w:bCs/>
          <w:i/>
          <w:sz w:val="20"/>
        </w:rPr>
      </w:pPr>
      <w:r w:rsidRPr="00135984">
        <w:rPr>
          <w:rFonts w:ascii="Calibri" w:eastAsia="Times New Roman" w:hAnsi="Calibri" w:cs="Calibri"/>
          <w:bCs/>
          <w:i/>
          <w:sz w:val="20"/>
        </w:rPr>
        <w:t>Please see the MASSiSS Service Specifications for further information about school responsibilities for hosting MASSiSS as well as information on property/non-teaching spaces as additionally supplied by your MASSiSS provider/Oranga Tamariki</w:t>
      </w:r>
      <w:r w:rsidR="00210019">
        <w:rPr>
          <w:rFonts w:ascii="Calibri" w:eastAsia="Times New Roman" w:hAnsi="Calibri" w:cs="Calibri"/>
          <w:bCs/>
          <w:i/>
          <w:sz w:val="20"/>
        </w:rPr>
        <w:t xml:space="preserve">. </w:t>
      </w:r>
      <w:r w:rsidR="00210019">
        <w:rPr>
          <w:rFonts w:cstheme="minorHAnsi"/>
          <w:i/>
          <w:sz w:val="20"/>
        </w:rPr>
        <w:t>Advice on property requirements, jointly developed by the Ministry of Education and Oranga Tamariki, is available as a PDF on request.</w:t>
      </w:r>
    </w:p>
    <w:p w14:paraId="36AFB43B" w14:textId="77777777" w:rsidR="00135984" w:rsidRPr="00135984" w:rsidRDefault="00135984" w:rsidP="00135984">
      <w:pPr>
        <w:spacing w:before="120"/>
        <w:jc w:val="both"/>
        <w:rPr>
          <w:rFonts w:ascii="Calibri" w:eastAsia="Times New Roman" w:hAnsi="Calibri" w:cs="Calibri"/>
          <w:b/>
          <w:szCs w:val="26"/>
        </w:rPr>
      </w:pPr>
      <w:r w:rsidRPr="00135984">
        <w:rPr>
          <w:rFonts w:ascii="Calibri" w:eastAsia="Times New Roman" w:hAnsi="Calibri" w:cs="Calibri"/>
          <w:b/>
          <w:szCs w:val="26"/>
        </w:rPr>
        <w:t>Assets</w:t>
      </w:r>
    </w:p>
    <w:p w14:paraId="1D4F7442" w14:textId="7406747C" w:rsidR="00135984" w:rsidRPr="00135984" w:rsidRDefault="00135984" w:rsidP="00135984">
      <w:pPr>
        <w:spacing w:before="120"/>
        <w:jc w:val="both"/>
        <w:rPr>
          <w:rFonts w:ascii="Calibri" w:eastAsia="Times New Roman" w:hAnsi="Calibri" w:cs="Calibri"/>
          <w:b/>
          <w:sz w:val="20"/>
        </w:rPr>
      </w:pPr>
      <w:r w:rsidRPr="00135984">
        <w:rPr>
          <w:rFonts w:ascii="Calibri" w:eastAsia="Times New Roman" w:hAnsi="Calibri" w:cs="Calibri"/>
          <w:szCs w:val="26"/>
        </w:rPr>
        <w:t>The Parties identify the following responsibilities for supply, installation and maintenance of MASSiSS assets (</w:t>
      </w:r>
      <w:r w:rsidRPr="00135984">
        <w:rPr>
          <w:rFonts w:ascii="Calibri" w:eastAsia="Times New Roman" w:hAnsi="Calibri" w:cs="Calibri"/>
          <w:b/>
          <w:i/>
          <w:szCs w:val="26"/>
        </w:rPr>
        <w:t>please add to</w:t>
      </w:r>
      <w:r w:rsidRPr="00135984">
        <w:rPr>
          <w:rFonts w:ascii="Calibri" w:eastAsia="Times New Roman" w:hAnsi="Calibri" w:cs="Calibri"/>
          <w:szCs w:val="26"/>
        </w:rPr>
        <w:t xml:space="preserve"> </w:t>
      </w:r>
      <w:r w:rsidRPr="00135984">
        <w:rPr>
          <w:rFonts w:ascii="Calibri" w:eastAsia="Times New Roman" w:hAnsi="Calibri" w:cs="Calibri"/>
          <w:b/>
          <w:i/>
          <w:szCs w:val="26"/>
        </w:rPr>
        <w:t>this list as required within each school context</w:t>
      </w:r>
      <w:r w:rsidRPr="00135984">
        <w:rPr>
          <w:rFonts w:ascii="Calibri" w:eastAsia="Times New Roman" w:hAnsi="Calibri" w:cs="Calibri"/>
          <w:szCs w:val="26"/>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3856"/>
      </w:tblGrid>
      <w:tr w:rsidR="00135984" w:rsidRPr="00135984" w14:paraId="41402E2D"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04644716" w14:textId="77777777" w:rsidR="00135984" w:rsidRPr="00135984" w:rsidRDefault="00135984">
            <w:pPr>
              <w:spacing w:after="0"/>
              <w:rPr>
                <w:rFonts w:ascii="Calibri" w:eastAsia="Calibri" w:hAnsi="Calibri" w:cs="Calibri"/>
                <w:b/>
                <w:sz w:val="20"/>
              </w:rPr>
            </w:pPr>
            <w:r w:rsidRPr="00135984">
              <w:rPr>
                <w:rFonts w:ascii="Calibri" w:hAnsi="Calibri" w:cs="Calibri"/>
                <w:b/>
                <w:sz w:val="20"/>
              </w:rPr>
              <w:t xml:space="preserve">Asset </w:t>
            </w:r>
          </w:p>
        </w:tc>
        <w:tc>
          <w:tcPr>
            <w:tcW w:w="3856" w:type="dxa"/>
            <w:tcBorders>
              <w:top w:val="single" w:sz="4" w:space="0" w:color="auto"/>
              <w:left w:val="single" w:sz="4" w:space="0" w:color="auto"/>
              <w:bottom w:val="single" w:sz="4" w:space="0" w:color="auto"/>
              <w:right w:val="single" w:sz="4" w:space="0" w:color="auto"/>
            </w:tcBorders>
            <w:hideMark/>
          </w:tcPr>
          <w:p w14:paraId="1607B890" w14:textId="77777777" w:rsidR="00135984" w:rsidRPr="00135984" w:rsidRDefault="00135984">
            <w:pPr>
              <w:spacing w:after="0"/>
              <w:rPr>
                <w:rFonts w:ascii="Calibri" w:hAnsi="Calibri" w:cs="Calibri"/>
                <w:b/>
                <w:sz w:val="20"/>
              </w:rPr>
            </w:pPr>
            <w:r w:rsidRPr="00135984">
              <w:rPr>
                <w:rFonts w:ascii="Calibri" w:hAnsi="Calibri" w:cs="Calibri"/>
                <w:b/>
                <w:sz w:val="20"/>
              </w:rPr>
              <w:t xml:space="preserve">Party responsible </w:t>
            </w:r>
          </w:p>
        </w:tc>
      </w:tr>
      <w:tr w:rsidR="00135984" w:rsidRPr="00135984" w14:paraId="59FDD17A"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56384139" w14:textId="77777777" w:rsidR="00135984" w:rsidRPr="00135984" w:rsidRDefault="00135984">
            <w:pPr>
              <w:spacing w:after="0"/>
              <w:rPr>
                <w:rFonts w:ascii="Calibri" w:hAnsi="Calibri" w:cs="Calibri"/>
                <w:sz w:val="20"/>
              </w:rPr>
            </w:pPr>
            <w:r w:rsidRPr="00135984">
              <w:rPr>
                <w:rFonts w:ascii="Calibri" w:hAnsi="Calibri" w:cs="Calibri"/>
                <w:sz w:val="20"/>
              </w:rPr>
              <w:t xml:space="preserve">Dedicated office  </w:t>
            </w:r>
          </w:p>
        </w:tc>
        <w:tc>
          <w:tcPr>
            <w:tcW w:w="3856" w:type="dxa"/>
            <w:tcBorders>
              <w:top w:val="single" w:sz="4" w:space="0" w:color="auto"/>
              <w:left w:val="single" w:sz="4" w:space="0" w:color="auto"/>
              <w:bottom w:val="single" w:sz="4" w:space="0" w:color="auto"/>
              <w:right w:val="single" w:sz="4" w:space="0" w:color="auto"/>
            </w:tcBorders>
            <w:hideMark/>
          </w:tcPr>
          <w:p w14:paraId="472B0F7C"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706C60C6"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795A0F75" w14:textId="77777777" w:rsidR="00135984" w:rsidRPr="00135984" w:rsidRDefault="00135984">
            <w:pPr>
              <w:spacing w:after="0"/>
              <w:rPr>
                <w:rFonts w:ascii="Calibri" w:hAnsi="Calibri" w:cs="Calibri"/>
                <w:sz w:val="20"/>
              </w:rPr>
            </w:pPr>
            <w:r w:rsidRPr="00135984">
              <w:rPr>
                <w:rFonts w:ascii="Calibri" w:hAnsi="Calibri" w:cs="Calibri"/>
                <w:sz w:val="20"/>
              </w:rPr>
              <w:t>Furniture, heater etc.</w:t>
            </w:r>
          </w:p>
        </w:tc>
        <w:tc>
          <w:tcPr>
            <w:tcW w:w="3856" w:type="dxa"/>
            <w:tcBorders>
              <w:top w:val="single" w:sz="4" w:space="0" w:color="auto"/>
              <w:left w:val="single" w:sz="4" w:space="0" w:color="auto"/>
              <w:bottom w:val="single" w:sz="4" w:space="0" w:color="auto"/>
              <w:right w:val="single" w:sz="4" w:space="0" w:color="auto"/>
            </w:tcBorders>
            <w:hideMark/>
          </w:tcPr>
          <w:p w14:paraId="0F0FE90D"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37F385BC"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08C98FF5" w14:textId="77777777" w:rsidR="00135984" w:rsidRPr="00135984" w:rsidRDefault="00135984">
            <w:pPr>
              <w:spacing w:after="0"/>
              <w:rPr>
                <w:rFonts w:ascii="Calibri" w:hAnsi="Calibri" w:cs="Calibri"/>
                <w:sz w:val="20"/>
              </w:rPr>
            </w:pPr>
            <w:r w:rsidRPr="00135984">
              <w:rPr>
                <w:rFonts w:ascii="Calibri" w:hAnsi="Calibri" w:cs="Calibri"/>
                <w:sz w:val="20"/>
              </w:rPr>
              <w:t xml:space="preserve">Laptop computer with case management records </w:t>
            </w:r>
          </w:p>
        </w:tc>
        <w:tc>
          <w:tcPr>
            <w:tcW w:w="3856" w:type="dxa"/>
            <w:tcBorders>
              <w:top w:val="single" w:sz="4" w:space="0" w:color="auto"/>
              <w:left w:val="single" w:sz="4" w:space="0" w:color="auto"/>
              <w:bottom w:val="single" w:sz="4" w:space="0" w:color="auto"/>
              <w:right w:val="single" w:sz="4" w:space="0" w:color="auto"/>
            </w:tcBorders>
            <w:hideMark/>
          </w:tcPr>
          <w:p w14:paraId="37A45F94" w14:textId="77777777" w:rsidR="00135984" w:rsidRPr="00135984" w:rsidRDefault="00135984">
            <w:pPr>
              <w:spacing w:after="0"/>
              <w:rPr>
                <w:rFonts w:ascii="Calibri" w:hAnsi="Calibri" w:cs="Calibri"/>
                <w:sz w:val="20"/>
              </w:rPr>
            </w:pPr>
            <w:r w:rsidRPr="00135984">
              <w:rPr>
                <w:rFonts w:ascii="Calibri" w:hAnsi="Calibri" w:cs="Calibri"/>
                <w:sz w:val="20"/>
              </w:rPr>
              <w:t xml:space="preserve">Service Provider </w:t>
            </w:r>
          </w:p>
        </w:tc>
      </w:tr>
      <w:tr w:rsidR="00135984" w:rsidRPr="00135984" w14:paraId="44F62542"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145E5664" w14:textId="77777777" w:rsidR="00135984" w:rsidRPr="00135984" w:rsidRDefault="00135984">
            <w:pPr>
              <w:spacing w:after="0"/>
              <w:rPr>
                <w:rFonts w:ascii="Calibri" w:hAnsi="Calibri" w:cs="Calibri"/>
                <w:sz w:val="20"/>
              </w:rPr>
            </w:pPr>
            <w:r w:rsidRPr="00135984">
              <w:rPr>
                <w:rFonts w:ascii="Calibri" w:hAnsi="Calibri" w:cs="Calibri"/>
                <w:sz w:val="20"/>
              </w:rPr>
              <w:t xml:space="preserve">Insurance – details of items insured and responsibility for these items </w:t>
            </w:r>
          </w:p>
        </w:tc>
        <w:tc>
          <w:tcPr>
            <w:tcW w:w="3856" w:type="dxa"/>
            <w:tcBorders>
              <w:top w:val="single" w:sz="4" w:space="0" w:color="auto"/>
              <w:left w:val="single" w:sz="4" w:space="0" w:color="auto"/>
              <w:bottom w:val="single" w:sz="4" w:space="0" w:color="auto"/>
              <w:right w:val="single" w:sz="4" w:space="0" w:color="auto"/>
            </w:tcBorders>
            <w:hideMark/>
          </w:tcPr>
          <w:p w14:paraId="0224ECAF"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(for office furniture etc.) </w:t>
            </w:r>
          </w:p>
          <w:p w14:paraId="5D98AB72" w14:textId="77777777" w:rsidR="00135984" w:rsidRPr="00135984" w:rsidRDefault="00135984">
            <w:pPr>
              <w:spacing w:after="0"/>
              <w:rPr>
                <w:rFonts w:ascii="Calibri" w:hAnsi="Calibri" w:cs="Calibri"/>
                <w:sz w:val="20"/>
              </w:rPr>
            </w:pPr>
            <w:r w:rsidRPr="00135984">
              <w:rPr>
                <w:rFonts w:ascii="Calibri" w:hAnsi="Calibri" w:cs="Calibri"/>
                <w:sz w:val="20"/>
              </w:rPr>
              <w:t>Service Provider (for laptop, cell phone etc.)</w:t>
            </w:r>
          </w:p>
        </w:tc>
      </w:tr>
      <w:tr w:rsidR="00135984" w:rsidRPr="00135984" w14:paraId="68A6758D"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32003496" w14:textId="77777777" w:rsidR="00135984" w:rsidRPr="00135984" w:rsidRDefault="00135984">
            <w:pPr>
              <w:spacing w:after="0"/>
              <w:rPr>
                <w:rFonts w:ascii="Calibri" w:hAnsi="Calibri" w:cs="Calibri"/>
                <w:sz w:val="20"/>
              </w:rPr>
            </w:pPr>
            <w:r w:rsidRPr="00135984">
              <w:rPr>
                <w:rFonts w:ascii="Calibri" w:hAnsi="Calibri" w:cs="Calibri"/>
                <w:sz w:val="20"/>
              </w:rPr>
              <w:t>Mobile telephone and applicable charges</w:t>
            </w:r>
          </w:p>
        </w:tc>
        <w:tc>
          <w:tcPr>
            <w:tcW w:w="3856" w:type="dxa"/>
            <w:tcBorders>
              <w:top w:val="single" w:sz="4" w:space="0" w:color="auto"/>
              <w:left w:val="single" w:sz="4" w:space="0" w:color="auto"/>
              <w:bottom w:val="single" w:sz="4" w:space="0" w:color="auto"/>
              <w:right w:val="single" w:sz="4" w:space="0" w:color="auto"/>
            </w:tcBorders>
            <w:hideMark/>
          </w:tcPr>
          <w:p w14:paraId="4CEE2FA4" w14:textId="77777777" w:rsidR="00135984" w:rsidRPr="00135984" w:rsidRDefault="00135984">
            <w:pPr>
              <w:spacing w:after="0"/>
              <w:rPr>
                <w:rFonts w:ascii="Calibri" w:hAnsi="Calibri" w:cs="Calibri"/>
                <w:sz w:val="20"/>
              </w:rPr>
            </w:pPr>
            <w:r w:rsidRPr="00135984">
              <w:rPr>
                <w:rFonts w:ascii="Calibri" w:hAnsi="Calibri" w:cs="Calibri"/>
                <w:sz w:val="20"/>
              </w:rPr>
              <w:t>Service Provider</w:t>
            </w:r>
          </w:p>
        </w:tc>
      </w:tr>
      <w:tr w:rsidR="00135984" w:rsidRPr="00135984" w14:paraId="73B8E849"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54F88D4B" w14:textId="77777777" w:rsidR="00135984" w:rsidRPr="00135984" w:rsidRDefault="00135984">
            <w:pPr>
              <w:spacing w:after="0"/>
              <w:rPr>
                <w:rFonts w:ascii="Calibri" w:hAnsi="Calibri" w:cs="Calibri"/>
                <w:sz w:val="20"/>
              </w:rPr>
            </w:pPr>
            <w:r w:rsidRPr="00135984">
              <w:rPr>
                <w:rFonts w:ascii="Calibri" w:hAnsi="Calibri" w:cs="Calibri"/>
                <w:sz w:val="20"/>
              </w:rPr>
              <w:t>Transport</w:t>
            </w:r>
          </w:p>
        </w:tc>
        <w:tc>
          <w:tcPr>
            <w:tcW w:w="3856" w:type="dxa"/>
            <w:tcBorders>
              <w:top w:val="single" w:sz="4" w:space="0" w:color="auto"/>
              <w:left w:val="single" w:sz="4" w:space="0" w:color="auto"/>
              <w:bottom w:val="single" w:sz="4" w:space="0" w:color="auto"/>
              <w:right w:val="single" w:sz="4" w:space="0" w:color="auto"/>
            </w:tcBorders>
            <w:hideMark/>
          </w:tcPr>
          <w:p w14:paraId="5E5165BD" w14:textId="77777777" w:rsidR="00135984" w:rsidRPr="00135984" w:rsidRDefault="00135984">
            <w:pPr>
              <w:spacing w:after="0"/>
              <w:rPr>
                <w:rFonts w:ascii="Calibri" w:hAnsi="Calibri" w:cs="Calibri"/>
                <w:sz w:val="20"/>
              </w:rPr>
            </w:pPr>
            <w:r w:rsidRPr="00135984">
              <w:rPr>
                <w:rFonts w:ascii="Calibri" w:hAnsi="Calibri" w:cs="Calibri"/>
                <w:sz w:val="20"/>
              </w:rPr>
              <w:t>Service Provider</w:t>
            </w:r>
          </w:p>
        </w:tc>
      </w:tr>
      <w:tr w:rsidR="00135984" w:rsidRPr="00135984" w14:paraId="71486C0A"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17B4368D" w14:textId="77777777" w:rsidR="00135984" w:rsidRPr="00135984" w:rsidRDefault="00135984">
            <w:pPr>
              <w:spacing w:after="0"/>
              <w:rPr>
                <w:rFonts w:ascii="Calibri" w:hAnsi="Calibri" w:cs="Calibri"/>
                <w:sz w:val="20"/>
              </w:rPr>
            </w:pPr>
            <w:r w:rsidRPr="00135984">
              <w:rPr>
                <w:rFonts w:ascii="Calibri" w:hAnsi="Calibri" w:cs="Calibri"/>
                <w:sz w:val="20"/>
              </w:rPr>
              <w:t xml:space="preserve">Access to fixed line telephone in school </w:t>
            </w:r>
          </w:p>
        </w:tc>
        <w:tc>
          <w:tcPr>
            <w:tcW w:w="3856" w:type="dxa"/>
            <w:tcBorders>
              <w:top w:val="single" w:sz="4" w:space="0" w:color="auto"/>
              <w:left w:val="single" w:sz="4" w:space="0" w:color="auto"/>
              <w:bottom w:val="single" w:sz="4" w:space="0" w:color="auto"/>
              <w:right w:val="single" w:sz="4" w:space="0" w:color="auto"/>
            </w:tcBorders>
            <w:hideMark/>
          </w:tcPr>
          <w:p w14:paraId="779D86C7"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65D62261"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02659D45" w14:textId="77777777" w:rsidR="00135984" w:rsidRPr="00135984" w:rsidRDefault="00135984">
            <w:pPr>
              <w:spacing w:after="0"/>
              <w:rPr>
                <w:rFonts w:ascii="Calibri" w:hAnsi="Calibri" w:cs="Calibri"/>
                <w:b/>
                <w:bCs/>
                <w:sz w:val="20"/>
              </w:rPr>
            </w:pPr>
            <w:r w:rsidRPr="00135984">
              <w:rPr>
                <w:rFonts w:ascii="Calibri" w:hAnsi="Calibri" w:cs="Calibri"/>
                <w:b/>
                <w:bCs/>
                <w:sz w:val="20"/>
              </w:rPr>
              <w:t>Etc…</w:t>
            </w:r>
          </w:p>
        </w:tc>
        <w:tc>
          <w:tcPr>
            <w:tcW w:w="3856" w:type="dxa"/>
            <w:tcBorders>
              <w:top w:val="single" w:sz="4" w:space="0" w:color="auto"/>
              <w:left w:val="single" w:sz="4" w:space="0" w:color="auto"/>
              <w:bottom w:val="single" w:sz="4" w:space="0" w:color="auto"/>
              <w:right w:val="single" w:sz="4" w:space="0" w:color="auto"/>
            </w:tcBorders>
          </w:tcPr>
          <w:p w14:paraId="0F4F0742" w14:textId="77777777" w:rsidR="00135984" w:rsidRPr="00135984" w:rsidRDefault="00135984">
            <w:pPr>
              <w:spacing w:after="0"/>
              <w:rPr>
                <w:rFonts w:ascii="Calibri" w:hAnsi="Calibri" w:cs="Calibri"/>
                <w:sz w:val="20"/>
              </w:rPr>
            </w:pPr>
          </w:p>
        </w:tc>
      </w:tr>
    </w:tbl>
    <w:p w14:paraId="62F1C4F1" w14:textId="77777777" w:rsidR="00135984" w:rsidRPr="00135984" w:rsidRDefault="00135984" w:rsidP="00135984">
      <w:pPr>
        <w:spacing w:after="0"/>
        <w:rPr>
          <w:rFonts w:ascii="Calibri" w:eastAsia="Times New Roman" w:hAnsi="Calibri" w:cs="Calibri"/>
          <w:b/>
          <w:sz w:val="20"/>
        </w:rPr>
      </w:pPr>
    </w:p>
    <w:p w14:paraId="2F073419" w14:textId="77777777" w:rsidR="00135984" w:rsidRPr="00135984" w:rsidRDefault="00135984" w:rsidP="00135984">
      <w:pPr>
        <w:spacing w:after="0"/>
        <w:rPr>
          <w:rFonts w:ascii="Calibri" w:eastAsia="Times New Roman" w:hAnsi="Calibri" w:cs="Calibri"/>
          <w:b/>
          <w:szCs w:val="26"/>
        </w:rPr>
      </w:pPr>
      <w:r w:rsidRPr="00135984">
        <w:rPr>
          <w:rFonts w:ascii="Calibri" w:eastAsia="Times New Roman" w:hAnsi="Calibri" w:cs="Calibri"/>
          <w:b/>
          <w:szCs w:val="26"/>
        </w:rPr>
        <w:t>MASSiSS Service Support</w:t>
      </w:r>
    </w:p>
    <w:p w14:paraId="4266726E" w14:textId="77777777" w:rsidR="00135984" w:rsidRPr="00135984" w:rsidRDefault="00135984" w:rsidP="00135984">
      <w:pPr>
        <w:rPr>
          <w:rFonts w:ascii="Calibri" w:eastAsia="Times New Roman" w:hAnsi="Calibri" w:cs="Calibri"/>
          <w:b/>
          <w:sz w:val="20"/>
        </w:rPr>
      </w:pPr>
      <w:r w:rsidRPr="00135984">
        <w:rPr>
          <w:rFonts w:ascii="Calibri" w:eastAsia="Times New Roman" w:hAnsi="Calibri" w:cs="Calibri"/>
          <w:i/>
          <w:szCs w:val="26"/>
        </w:rPr>
        <w:t>The Parties identify the following responsibility for service support (</w:t>
      </w:r>
      <w:r w:rsidRPr="00135984">
        <w:rPr>
          <w:rFonts w:ascii="Calibri" w:eastAsia="Times New Roman" w:hAnsi="Calibri" w:cs="Calibri"/>
          <w:b/>
          <w:bCs/>
          <w:i/>
          <w:szCs w:val="26"/>
        </w:rPr>
        <w:t>please add to this list as required</w:t>
      </w:r>
      <w:r w:rsidRPr="00135984">
        <w:rPr>
          <w:rFonts w:ascii="Calibri" w:eastAsia="Times New Roman" w:hAnsi="Calibri" w:cs="Calibri"/>
          <w:i/>
          <w:szCs w:val="26"/>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3856"/>
      </w:tblGrid>
      <w:tr w:rsidR="00135984" w:rsidRPr="00135984" w14:paraId="6C8E2FE5"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6F40CD82" w14:textId="77777777" w:rsidR="00135984" w:rsidRPr="00135984" w:rsidRDefault="00135984">
            <w:pPr>
              <w:spacing w:after="0"/>
              <w:rPr>
                <w:rFonts w:ascii="Calibri" w:eastAsia="Calibri" w:hAnsi="Calibri" w:cs="Calibri"/>
                <w:b/>
                <w:sz w:val="20"/>
              </w:rPr>
            </w:pPr>
            <w:r w:rsidRPr="00135984">
              <w:rPr>
                <w:rFonts w:ascii="Calibri" w:hAnsi="Calibri" w:cs="Calibri"/>
                <w:b/>
                <w:sz w:val="20"/>
              </w:rPr>
              <w:t xml:space="preserve">Service support </w:t>
            </w:r>
          </w:p>
        </w:tc>
        <w:tc>
          <w:tcPr>
            <w:tcW w:w="3856" w:type="dxa"/>
            <w:tcBorders>
              <w:top w:val="single" w:sz="4" w:space="0" w:color="auto"/>
              <w:left w:val="single" w:sz="4" w:space="0" w:color="auto"/>
              <w:bottom w:val="single" w:sz="4" w:space="0" w:color="auto"/>
              <w:right w:val="single" w:sz="4" w:space="0" w:color="auto"/>
            </w:tcBorders>
            <w:hideMark/>
          </w:tcPr>
          <w:p w14:paraId="2418F57B" w14:textId="77777777" w:rsidR="00135984" w:rsidRPr="00135984" w:rsidRDefault="00135984">
            <w:pPr>
              <w:spacing w:after="0"/>
              <w:rPr>
                <w:rFonts w:ascii="Calibri" w:hAnsi="Calibri" w:cs="Calibri"/>
                <w:b/>
                <w:sz w:val="20"/>
              </w:rPr>
            </w:pPr>
            <w:r w:rsidRPr="00135984">
              <w:rPr>
                <w:rFonts w:ascii="Calibri" w:hAnsi="Calibri" w:cs="Calibri"/>
                <w:b/>
                <w:sz w:val="20"/>
              </w:rPr>
              <w:t xml:space="preserve">Party responsible </w:t>
            </w:r>
          </w:p>
        </w:tc>
      </w:tr>
      <w:tr w:rsidR="00135984" w:rsidRPr="00135984" w14:paraId="28F386E7"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25D05795" w14:textId="77777777" w:rsidR="00135984" w:rsidRPr="00135984" w:rsidRDefault="00135984">
            <w:pPr>
              <w:spacing w:after="0"/>
              <w:rPr>
                <w:rFonts w:ascii="Calibri" w:hAnsi="Calibri" w:cs="Calibri"/>
                <w:sz w:val="20"/>
              </w:rPr>
            </w:pPr>
            <w:r w:rsidRPr="00135984">
              <w:rPr>
                <w:rFonts w:ascii="Calibri" w:hAnsi="Calibri" w:cs="Calibri"/>
                <w:sz w:val="20"/>
              </w:rPr>
              <w:t xml:space="preserve">Promotion of the MASSiSS service such as via website, newsletters or presentations to staff  </w:t>
            </w:r>
          </w:p>
        </w:tc>
        <w:tc>
          <w:tcPr>
            <w:tcW w:w="3856" w:type="dxa"/>
            <w:tcBorders>
              <w:top w:val="single" w:sz="4" w:space="0" w:color="auto"/>
              <w:left w:val="single" w:sz="4" w:space="0" w:color="auto"/>
              <w:bottom w:val="single" w:sz="4" w:space="0" w:color="auto"/>
              <w:right w:val="single" w:sz="4" w:space="0" w:color="auto"/>
            </w:tcBorders>
            <w:hideMark/>
          </w:tcPr>
          <w:p w14:paraId="44BCBE7A" w14:textId="77777777" w:rsidR="00135984" w:rsidRPr="00135984" w:rsidRDefault="00135984">
            <w:pPr>
              <w:spacing w:after="0"/>
              <w:rPr>
                <w:rFonts w:ascii="Calibri" w:hAnsi="Calibri" w:cs="Calibri"/>
                <w:sz w:val="20"/>
              </w:rPr>
            </w:pPr>
            <w:r w:rsidRPr="00135984">
              <w:rPr>
                <w:rFonts w:ascii="Calibri" w:hAnsi="Calibri" w:cs="Calibri"/>
                <w:sz w:val="20"/>
              </w:rPr>
              <w:t xml:space="preserve">Service Provider </w:t>
            </w:r>
          </w:p>
          <w:p w14:paraId="17E435E0"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7F0B12FD"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218B0C0F" w14:textId="77777777" w:rsidR="00135984" w:rsidRPr="00135984" w:rsidRDefault="00135984">
            <w:pPr>
              <w:spacing w:after="0"/>
              <w:rPr>
                <w:rFonts w:ascii="Calibri" w:hAnsi="Calibri" w:cs="Calibri"/>
                <w:sz w:val="20"/>
              </w:rPr>
            </w:pPr>
            <w:r w:rsidRPr="00135984">
              <w:rPr>
                <w:rFonts w:ascii="Calibri" w:hAnsi="Calibri" w:cs="Calibri"/>
                <w:sz w:val="20"/>
              </w:rPr>
              <w:t xml:space="preserve">Referral system set up and maintained in each school </w:t>
            </w:r>
          </w:p>
        </w:tc>
        <w:tc>
          <w:tcPr>
            <w:tcW w:w="3856" w:type="dxa"/>
            <w:tcBorders>
              <w:top w:val="single" w:sz="4" w:space="0" w:color="auto"/>
              <w:left w:val="single" w:sz="4" w:space="0" w:color="auto"/>
              <w:bottom w:val="single" w:sz="4" w:space="0" w:color="auto"/>
              <w:right w:val="single" w:sz="4" w:space="0" w:color="auto"/>
            </w:tcBorders>
            <w:hideMark/>
          </w:tcPr>
          <w:p w14:paraId="6E5A6181" w14:textId="77777777" w:rsidR="00135984" w:rsidRPr="00135984" w:rsidRDefault="00135984">
            <w:pPr>
              <w:spacing w:after="0"/>
              <w:rPr>
                <w:rFonts w:ascii="Calibri" w:hAnsi="Calibri" w:cs="Calibri"/>
                <w:sz w:val="20"/>
              </w:rPr>
            </w:pPr>
            <w:r w:rsidRPr="00135984">
              <w:rPr>
                <w:rFonts w:ascii="Calibri" w:hAnsi="Calibri" w:cs="Calibri"/>
                <w:sz w:val="20"/>
              </w:rPr>
              <w:t>Service Provider</w:t>
            </w:r>
          </w:p>
          <w:p w14:paraId="1C5B8BB3"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54B2435C"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66E46041" w14:textId="77777777" w:rsidR="00135984" w:rsidRPr="00135984" w:rsidRDefault="00135984">
            <w:pPr>
              <w:spacing w:after="0"/>
              <w:rPr>
                <w:rFonts w:ascii="Calibri" w:hAnsi="Calibri" w:cs="Calibri"/>
                <w:sz w:val="20"/>
              </w:rPr>
            </w:pPr>
            <w:r w:rsidRPr="00135984">
              <w:rPr>
                <w:rFonts w:ascii="Calibri" w:hAnsi="Calibri" w:cs="Calibri"/>
                <w:sz w:val="20"/>
              </w:rPr>
              <w:t>Services such as cleaning, heat, light and water, security within school</w:t>
            </w:r>
          </w:p>
        </w:tc>
        <w:tc>
          <w:tcPr>
            <w:tcW w:w="3856" w:type="dxa"/>
            <w:tcBorders>
              <w:top w:val="single" w:sz="4" w:space="0" w:color="auto"/>
              <w:left w:val="single" w:sz="4" w:space="0" w:color="auto"/>
              <w:bottom w:val="single" w:sz="4" w:space="0" w:color="auto"/>
              <w:right w:val="single" w:sz="4" w:space="0" w:color="auto"/>
            </w:tcBorders>
            <w:hideMark/>
          </w:tcPr>
          <w:p w14:paraId="624D90A0"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6DDC8C08"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55CEF637" w14:textId="77777777" w:rsidR="00135984" w:rsidRPr="00135984" w:rsidRDefault="00135984">
            <w:pPr>
              <w:spacing w:after="0"/>
              <w:rPr>
                <w:rFonts w:ascii="Calibri" w:hAnsi="Calibri" w:cs="Calibri"/>
                <w:sz w:val="20"/>
              </w:rPr>
            </w:pPr>
            <w:r w:rsidRPr="00135984">
              <w:rPr>
                <w:rFonts w:ascii="Calibri" w:hAnsi="Calibri" w:cs="Calibri"/>
                <w:sz w:val="20"/>
              </w:rPr>
              <w:lastRenderedPageBreak/>
              <w:t>Supplies for MASSiSS office (discuss how this will work in each school)</w:t>
            </w:r>
          </w:p>
        </w:tc>
        <w:tc>
          <w:tcPr>
            <w:tcW w:w="3856" w:type="dxa"/>
            <w:tcBorders>
              <w:top w:val="single" w:sz="4" w:space="0" w:color="auto"/>
              <w:left w:val="single" w:sz="4" w:space="0" w:color="auto"/>
              <w:bottom w:val="single" w:sz="4" w:space="0" w:color="auto"/>
              <w:right w:val="single" w:sz="4" w:space="0" w:color="auto"/>
            </w:tcBorders>
            <w:hideMark/>
          </w:tcPr>
          <w:p w14:paraId="7FC874FE" w14:textId="77777777" w:rsidR="00135984" w:rsidRPr="00135984" w:rsidRDefault="00135984">
            <w:pPr>
              <w:spacing w:after="0"/>
              <w:rPr>
                <w:rFonts w:ascii="Calibri" w:hAnsi="Calibri" w:cs="Calibri"/>
                <w:sz w:val="20"/>
              </w:rPr>
            </w:pPr>
            <w:r w:rsidRPr="00135984">
              <w:rPr>
                <w:rFonts w:ascii="Calibri" w:hAnsi="Calibri" w:cs="Calibri"/>
                <w:sz w:val="20"/>
              </w:rPr>
              <w:t>Service Provider</w:t>
            </w:r>
          </w:p>
          <w:p w14:paraId="483D2C62"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2E207065"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40F50658" w14:textId="77777777" w:rsidR="00135984" w:rsidRPr="00135984" w:rsidRDefault="00135984">
            <w:pPr>
              <w:spacing w:after="0"/>
              <w:rPr>
                <w:rFonts w:ascii="Calibri" w:hAnsi="Calibri" w:cs="Calibri"/>
                <w:sz w:val="20"/>
              </w:rPr>
            </w:pPr>
            <w:r w:rsidRPr="00135984">
              <w:rPr>
                <w:rFonts w:ascii="Calibri" w:hAnsi="Calibri" w:cs="Calibri"/>
                <w:sz w:val="20"/>
              </w:rPr>
              <w:t>Access to school facilities including photocopiers and fax, staffroom kitchen and toilets</w:t>
            </w:r>
          </w:p>
        </w:tc>
        <w:tc>
          <w:tcPr>
            <w:tcW w:w="3856" w:type="dxa"/>
            <w:tcBorders>
              <w:top w:val="single" w:sz="4" w:space="0" w:color="auto"/>
              <w:left w:val="single" w:sz="4" w:space="0" w:color="auto"/>
              <w:bottom w:val="single" w:sz="4" w:space="0" w:color="auto"/>
              <w:right w:val="single" w:sz="4" w:space="0" w:color="auto"/>
            </w:tcBorders>
            <w:hideMark/>
          </w:tcPr>
          <w:p w14:paraId="13012621" w14:textId="77777777" w:rsidR="00135984" w:rsidRPr="00135984" w:rsidRDefault="00135984">
            <w:pPr>
              <w:spacing w:after="0"/>
              <w:rPr>
                <w:rFonts w:ascii="Calibri" w:hAnsi="Calibri" w:cs="Calibri"/>
                <w:sz w:val="20"/>
              </w:rPr>
            </w:pPr>
            <w:r w:rsidRPr="00135984">
              <w:rPr>
                <w:rFonts w:ascii="Calibri" w:hAnsi="Calibri" w:cs="Calibri"/>
                <w:sz w:val="20"/>
              </w:rPr>
              <w:t xml:space="preserve">School </w:t>
            </w:r>
          </w:p>
        </w:tc>
      </w:tr>
      <w:tr w:rsidR="00135984" w:rsidRPr="00135984" w14:paraId="19E4F5B9"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2D849335" w14:textId="77777777" w:rsidR="00135984" w:rsidRPr="00135984" w:rsidRDefault="00135984">
            <w:pPr>
              <w:spacing w:after="0"/>
              <w:rPr>
                <w:rFonts w:ascii="Calibri" w:hAnsi="Calibri" w:cs="Calibri"/>
                <w:sz w:val="20"/>
              </w:rPr>
            </w:pPr>
            <w:r w:rsidRPr="00135984">
              <w:rPr>
                <w:rFonts w:ascii="Calibri" w:hAnsi="Calibri" w:cs="Calibri"/>
                <w:sz w:val="20"/>
              </w:rPr>
              <w:t xml:space="preserve">Internet access  </w:t>
            </w:r>
          </w:p>
        </w:tc>
        <w:tc>
          <w:tcPr>
            <w:tcW w:w="3856" w:type="dxa"/>
            <w:tcBorders>
              <w:top w:val="single" w:sz="4" w:space="0" w:color="auto"/>
              <w:left w:val="single" w:sz="4" w:space="0" w:color="auto"/>
              <w:bottom w:val="single" w:sz="4" w:space="0" w:color="auto"/>
              <w:right w:val="single" w:sz="4" w:space="0" w:color="auto"/>
            </w:tcBorders>
            <w:hideMark/>
          </w:tcPr>
          <w:p w14:paraId="52101ACA" w14:textId="77777777" w:rsidR="00135984" w:rsidRPr="00135984" w:rsidRDefault="00135984">
            <w:pPr>
              <w:spacing w:after="0"/>
              <w:rPr>
                <w:rFonts w:ascii="Calibri" w:hAnsi="Calibri" w:cs="Calibri"/>
                <w:sz w:val="20"/>
              </w:rPr>
            </w:pPr>
            <w:r w:rsidRPr="00135984">
              <w:rPr>
                <w:rFonts w:ascii="Calibri" w:hAnsi="Calibri" w:cs="Calibri"/>
                <w:sz w:val="20"/>
              </w:rPr>
              <w:t>Service Provider (at their office)</w:t>
            </w:r>
          </w:p>
          <w:p w14:paraId="4EE09C9C" w14:textId="77777777" w:rsidR="00135984" w:rsidRPr="00135984" w:rsidRDefault="00135984">
            <w:pPr>
              <w:spacing w:after="0"/>
              <w:rPr>
                <w:rFonts w:ascii="Calibri" w:hAnsi="Calibri" w:cs="Calibri"/>
                <w:sz w:val="20"/>
              </w:rPr>
            </w:pPr>
            <w:r w:rsidRPr="00135984">
              <w:rPr>
                <w:rFonts w:ascii="Calibri" w:hAnsi="Calibri" w:cs="Calibri"/>
                <w:sz w:val="20"/>
              </w:rPr>
              <w:t>School (at school)</w:t>
            </w:r>
          </w:p>
        </w:tc>
      </w:tr>
      <w:tr w:rsidR="00135984" w:rsidRPr="00135984" w14:paraId="6B38AD51" w14:textId="77777777" w:rsidTr="00135984">
        <w:tc>
          <w:tcPr>
            <w:tcW w:w="4933" w:type="dxa"/>
            <w:tcBorders>
              <w:top w:val="single" w:sz="4" w:space="0" w:color="auto"/>
              <w:left w:val="single" w:sz="4" w:space="0" w:color="auto"/>
              <w:bottom w:val="single" w:sz="4" w:space="0" w:color="auto"/>
              <w:right w:val="single" w:sz="4" w:space="0" w:color="auto"/>
            </w:tcBorders>
            <w:hideMark/>
          </w:tcPr>
          <w:p w14:paraId="7FB38701" w14:textId="77777777" w:rsidR="00135984" w:rsidRPr="00135984" w:rsidRDefault="00135984">
            <w:pPr>
              <w:spacing w:after="0"/>
              <w:rPr>
                <w:rFonts w:ascii="Calibri" w:hAnsi="Calibri" w:cs="Calibri"/>
                <w:b/>
                <w:bCs/>
                <w:sz w:val="20"/>
              </w:rPr>
            </w:pPr>
            <w:r w:rsidRPr="00135984">
              <w:rPr>
                <w:rFonts w:ascii="Calibri" w:hAnsi="Calibri" w:cs="Calibri"/>
                <w:b/>
                <w:bCs/>
                <w:sz w:val="20"/>
              </w:rPr>
              <w:t>Etc…</w:t>
            </w:r>
          </w:p>
        </w:tc>
        <w:tc>
          <w:tcPr>
            <w:tcW w:w="3856" w:type="dxa"/>
            <w:tcBorders>
              <w:top w:val="single" w:sz="4" w:space="0" w:color="auto"/>
              <w:left w:val="single" w:sz="4" w:space="0" w:color="auto"/>
              <w:bottom w:val="single" w:sz="4" w:space="0" w:color="auto"/>
              <w:right w:val="single" w:sz="4" w:space="0" w:color="auto"/>
            </w:tcBorders>
          </w:tcPr>
          <w:p w14:paraId="254F3889" w14:textId="77777777" w:rsidR="00135984" w:rsidRPr="00135984" w:rsidRDefault="00135984">
            <w:pPr>
              <w:spacing w:after="0"/>
              <w:rPr>
                <w:rFonts w:ascii="Calibri" w:hAnsi="Calibri" w:cs="Calibri"/>
                <w:sz w:val="20"/>
              </w:rPr>
            </w:pPr>
          </w:p>
        </w:tc>
      </w:tr>
    </w:tbl>
    <w:p w14:paraId="417BF559" w14:textId="7D47E6A4" w:rsidR="00654F8E" w:rsidRDefault="004E2716" w:rsidP="00654F8E">
      <w:pPr>
        <w:pStyle w:val="Heading3"/>
        <w:numPr>
          <w:ilvl w:val="0"/>
          <w:numId w:val="4"/>
        </w:numPr>
      </w:pPr>
      <w:r>
        <w:t xml:space="preserve">Resolving </w:t>
      </w:r>
      <w:r w:rsidR="002F00F6">
        <w:t>Differences</w:t>
      </w:r>
    </w:p>
    <w:p w14:paraId="37DB934B" w14:textId="77777777" w:rsidR="00F37F84" w:rsidRPr="00F37F84" w:rsidRDefault="00F37F84" w:rsidP="00F37F84">
      <w:pPr>
        <w:pStyle w:val="BodyText"/>
        <w:spacing w:before="120" w:after="240"/>
        <w:jc w:val="left"/>
        <w:rPr>
          <w:rFonts w:ascii="Calibri" w:hAnsi="Calibri" w:cs="Calibri"/>
          <w:sz w:val="26"/>
          <w:szCs w:val="26"/>
        </w:rPr>
      </w:pPr>
      <w:r w:rsidRPr="00F37F84">
        <w:rPr>
          <w:rFonts w:ascii="Calibri" w:hAnsi="Calibri" w:cs="Calibri"/>
          <w:sz w:val="26"/>
          <w:szCs w:val="26"/>
        </w:rPr>
        <w:t>The Parties agree to resolve any differences which arise during the term of this Agreement</w:t>
      </w:r>
      <w:r w:rsidRPr="00F37F84">
        <w:rPr>
          <w:rFonts w:ascii="Calibri" w:hAnsi="Calibri" w:cs="Calibri"/>
          <w:i/>
          <w:sz w:val="26"/>
          <w:szCs w:val="26"/>
        </w:rPr>
        <w:t xml:space="preserve">.  </w:t>
      </w:r>
      <w:r w:rsidRPr="00F37F84">
        <w:rPr>
          <w:rFonts w:ascii="Calibri" w:hAnsi="Calibri" w:cs="Calibri"/>
          <w:sz w:val="26"/>
          <w:szCs w:val="26"/>
        </w:rPr>
        <w:t xml:space="preserve">Issues should be notified and addressed in a timely way to minimise the impact these may have on the service to rangatahi and families/whānau. In general, Oranga Tamariki regional advisory staff (Advisors – Partnering for Outcomes) should be involved as the first point of contact for any school-provider dispute notification or resolution process.  </w:t>
      </w:r>
    </w:p>
    <w:p w14:paraId="7DAE7311" w14:textId="77777777" w:rsidR="00F37F84" w:rsidRPr="00F37F84" w:rsidRDefault="00F37F84" w:rsidP="00F37F84">
      <w:pPr>
        <w:spacing w:before="120"/>
        <w:rPr>
          <w:rFonts w:ascii="Calibri" w:eastAsia="Times New Roman" w:hAnsi="Calibri" w:cs="Calibri"/>
          <w:bCs/>
          <w:szCs w:val="26"/>
        </w:rPr>
      </w:pPr>
      <w:r w:rsidRPr="00F37F84">
        <w:rPr>
          <w:rFonts w:ascii="Calibri" w:eastAsia="Times New Roman" w:hAnsi="Calibri" w:cs="Calibri"/>
          <w:bCs/>
          <w:szCs w:val="26"/>
        </w:rPr>
        <w:t xml:space="preserve">The principles of issues resolution should reflect the Partnering Principles outlined in </w:t>
      </w:r>
      <w:r w:rsidRPr="00F37F84">
        <w:rPr>
          <w:rFonts w:ascii="Calibri" w:eastAsia="Times New Roman" w:hAnsi="Calibri" w:cs="Calibri"/>
          <w:szCs w:val="26"/>
        </w:rPr>
        <w:t>Section 5</w:t>
      </w:r>
      <w:r w:rsidRPr="00F37F84">
        <w:rPr>
          <w:rFonts w:ascii="Calibri" w:eastAsia="Times New Roman" w:hAnsi="Calibri" w:cs="Calibri"/>
          <w:bCs/>
          <w:szCs w:val="26"/>
        </w:rPr>
        <w:t xml:space="preserve"> of this document.</w:t>
      </w:r>
    </w:p>
    <w:tbl>
      <w:tblPr>
        <w:tblStyle w:val="TableGridLight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754"/>
        <w:gridCol w:w="2188"/>
        <w:gridCol w:w="2949"/>
      </w:tblGrid>
      <w:tr w:rsidR="00F37F84" w14:paraId="1B73B90F" w14:textId="77777777" w:rsidTr="00F37F84">
        <w:trPr>
          <w:trHeight w:val="462"/>
        </w:trPr>
        <w:tc>
          <w:tcPr>
            <w:tcW w:w="2181" w:type="dxa"/>
            <w:tcBorders>
              <w:top w:val="single" w:sz="4" w:space="0" w:color="auto"/>
              <w:left w:val="single" w:sz="4" w:space="0" w:color="auto"/>
              <w:bottom w:val="single" w:sz="4" w:space="0" w:color="auto"/>
              <w:right w:val="single" w:sz="4" w:space="0" w:color="auto"/>
            </w:tcBorders>
            <w:hideMark/>
          </w:tcPr>
          <w:p w14:paraId="288156AD" w14:textId="77777777" w:rsidR="00F37F84" w:rsidRPr="00F37F84" w:rsidRDefault="00F37F84">
            <w:pPr>
              <w:spacing w:after="0"/>
              <w:jc w:val="center"/>
              <w:rPr>
                <w:rFonts w:asciiTheme="minorHAnsi" w:hAnsiTheme="minorHAnsi" w:cstheme="minorHAnsi"/>
                <w:b/>
                <w:sz w:val="20"/>
                <w:lang w:val="en-US" w:eastAsia="en-NZ"/>
              </w:rPr>
            </w:pPr>
            <w:r w:rsidRPr="00F37F84">
              <w:rPr>
                <w:rFonts w:asciiTheme="minorHAnsi" w:hAnsiTheme="minorHAnsi" w:cstheme="minorHAnsi"/>
                <w:b/>
                <w:bCs/>
                <w:sz w:val="20"/>
                <w:lang w:val="en-AU" w:eastAsia="en-NZ"/>
              </w:rPr>
              <w:t>Issue concerning:</w:t>
            </w:r>
          </w:p>
        </w:tc>
        <w:tc>
          <w:tcPr>
            <w:tcW w:w="1754" w:type="dxa"/>
            <w:tcBorders>
              <w:top w:val="single" w:sz="4" w:space="0" w:color="auto"/>
              <w:left w:val="single" w:sz="4" w:space="0" w:color="auto"/>
              <w:bottom w:val="single" w:sz="4" w:space="0" w:color="auto"/>
              <w:right w:val="single" w:sz="4" w:space="0" w:color="auto"/>
            </w:tcBorders>
            <w:hideMark/>
          </w:tcPr>
          <w:p w14:paraId="04E6FC4C" w14:textId="77777777" w:rsidR="00F37F84" w:rsidRPr="00F37F84" w:rsidRDefault="00F37F84">
            <w:pPr>
              <w:spacing w:after="0"/>
              <w:jc w:val="center"/>
              <w:rPr>
                <w:rFonts w:asciiTheme="minorHAnsi" w:hAnsiTheme="minorHAnsi" w:cstheme="minorHAnsi"/>
                <w:b/>
                <w:sz w:val="20"/>
                <w:lang w:val="en-US" w:eastAsia="en-NZ"/>
              </w:rPr>
            </w:pPr>
            <w:r w:rsidRPr="00F37F84">
              <w:rPr>
                <w:rFonts w:asciiTheme="minorHAnsi" w:hAnsiTheme="minorHAnsi" w:cstheme="minorHAnsi"/>
                <w:b/>
                <w:bCs/>
                <w:sz w:val="20"/>
                <w:lang w:val="en-AU" w:eastAsia="en-NZ"/>
              </w:rPr>
              <w:t>Made by</w:t>
            </w:r>
          </w:p>
        </w:tc>
        <w:tc>
          <w:tcPr>
            <w:tcW w:w="2188" w:type="dxa"/>
            <w:tcBorders>
              <w:top w:val="single" w:sz="4" w:space="0" w:color="auto"/>
              <w:left w:val="single" w:sz="4" w:space="0" w:color="auto"/>
              <w:bottom w:val="single" w:sz="4" w:space="0" w:color="auto"/>
              <w:right w:val="single" w:sz="4" w:space="0" w:color="auto"/>
            </w:tcBorders>
          </w:tcPr>
          <w:p w14:paraId="2C69B418" w14:textId="77777777" w:rsidR="00F37F84" w:rsidRPr="00F37F84" w:rsidRDefault="00F37F84">
            <w:pPr>
              <w:spacing w:after="0"/>
              <w:jc w:val="center"/>
              <w:rPr>
                <w:rFonts w:asciiTheme="minorHAnsi" w:hAnsiTheme="minorHAnsi" w:cstheme="minorHAnsi"/>
                <w:b/>
                <w:bCs/>
                <w:sz w:val="20"/>
                <w:lang w:val="en-AU" w:eastAsia="en-NZ"/>
              </w:rPr>
            </w:pPr>
            <w:r w:rsidRPr="00F37F84">
              <w:rPr>
                <w:rFonts w:asciiTheme="minorHAnsi" w:hAnsiTheme="minorHAnsi" w:cstheme="minorHAnsi"/>
                <w:b/>
                <w:bCs/>
                <w:sz w:val="20"/>
                <w:lang w:val="en-AU" w:eastAsia="en-NZ"/>
              </w:rPr>
              <w:t>Procedure to use</w:t>
            </w:r>
          </w:p>
          <w:p w14:paraId="6E2ED74E" w14:textId="77777777" w:rsidR="00F37F84" w:rsidRPr="00F37F84" w:rsidRDefault="00F37F84">
            <w:pPr>
              <w:spacing w:after="0"/>
              <w:jc w:val="center"/>
              <w:rPr>
                <w:rFonts w:asciiTheme="minorHAnsi" w:hAnsiTheme="minorHAnsi" w:cstheme="minorHAnsi"/>
                <w:b/>
                <w:sz w:val="20"/>
                <w:lang w:val="en-US" w:eastAsia="en-NZ"/>
              </w:rPr>
            </w:pPr>
          </w:p>
        </w:tc>
        <w:tc>
          <w:tcPr>
            <w:tcW w:w="2949" w:type="dxa"/>
            <w:tcBorders>
              <w:top w:val="single" w:sz="4" w:space="0" w:color="auto"/>
              <w:left w:val="single" w:sz="4" w:space="0" w:color="auto"/>
              <w:bottom w:val="single" w:sz="4" w:space="0" w:color="auto"/>
              <w:right w:val="single" w:sz="4" w:space="0" w:color="auto"/>
            </w:tcBorders>
            <w:hideMark/>
          </w:tcPr>
          <w:p w14:paraId="1606BC55" w14:textId="77777777" w:rsidR="00F37F84" w:rsidRPr="00F37F84" w:rsidRDefault="00F37F84">
            <w:pPr>
              <w:spacing w:after="0"/>
              <w:jc w:val="center"/>
              <w:rPr>
                <w:rFonts w:asciiTheme="minorHAnsi" w:hAnsiTheme="minorHAnsi" w:cstheme="minorHAnsi"/>
                <w:b/>
                <w:sz w:val="20"/>
                <w:lang w:val="en-US" w:eastAsia="en-NZ"/>
              </w:rPr>
            </w:pPr>
            <w:r w:rsidRPr="00F37F84">
              <w:rPr>
                <w:rFonts w:asciiTheme="minorHAnsi" w:hAnsiTheme="minorHAnsi" w:cstheme="minorHAnsi"/>
                <w:b/>
                <w:sz w:val="20"/>
                <w:lang w:val="en-US" w:eastAsia="en-NZ"/>
              </w:rPr>
              <w:t>Where to if the issue is not able to be resolved?</w:t>
            </w:r>
          </w:p>
        </w:tc>
      </w:tr>
      <w:tr w:rsidR="00F37F84" w14:paraId="751AA95D" w14:textId="77777777" w:rsidTr="00F37F84">
        <w:trPr>
          <w:trHeight w:val="578"/>
        </w:trPr>
        <w:tc>
          <w:tcPr>
            <w:tcW w:w="2181" w:type="dxa"/>
            <w:tcBorders>
              <w:top w:val="single" w:sz="4" w:space="0" w:color="auto"/>
              <w:left w:val="single" w:sz="4" w:space="0" w:color="auto"/>
              <w:bottom w:val="single" w:sz="4" w:space="0" w:color="auto"/>
              <w:right w:val="single" w:sz="4" w:space="0" w:color="auto"/>
            </w:tcBorders>
            <w:hideMark/>
          </w:tcPr>
          <w:p w14:paraId="418F466C" w14:textId="77777777" w:rsidR="00F37F84" w:rsidRPr="00F37F84" w:rsidRDefault="00F37F84">
            <w:pPr>
              <w:spacing w:after="0"/>
              <w:rPr>
                <w:rFonts w:asciiTheme="minorHAnsi" w:hAnsiTheme="minorHAnsi" w:cstheme="minorHAnsi"/>
                <w:bCs/>
                <w:iCs/>
                <w:sz w:val="20"/>
                <w:lang w:val="en-AU" w:eastAsia="en-NZ"/>
              </w:rPr>
            </w:pPr>
            <w:r w:rsidRPr="00F37F84">
              <w:rPr>
                <w:rFonts w:asciiTheme="minorHAnsi" w:hAnsiTheme="minorHAnsi" w:cstheme="minorHAnsi"/>
                <w:bCs/>
                <w:iCs/>
                <w:sz w:val="20"/>
                <w:lang w:val="en-AU" w:eastAsia="en-NZ"/>
              </w:rPr>
              <w:t>MASSiSS</w:t>
            </w:r>
          </w:p>
        </w:tc>
        <w:tc>
          <w:tcPr>
            <w:tcW w:w="1754" w:type="dxa"/>
            <w:tcBorders>
              <w:top w:val="single" w:sz="4" w:space="0" w:color="auto"/>
              <w:left w:val="single" w:sz="4" w:space="0" w:color="auto"/>
              <w:bottom w:val="single" w:sz="4" w:space="0" w:color="auto"/>
              <w:right w:val="single" w:sz="4" w:space="0" w:color="auto"/>
            </w:tcBorders>
            <w:hideMark/>
          </w:tcPr>
          <w:p w14:paraId="308D6C23"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Client</w:t>
            </w:r>
          </w:p>
        </w:tc>
        <w:tc>
          <w:tcPr>
            <w:tcW w:w="2188" w:type="dxa"/>
            <w:tcBorders>
              <w:top w:val="single" w:sz="4" w:space="0" w:color="auto"/>
              <w:left w:val="single" w:sz="4" w:space="0" w:color="auto"/>
              <w:bottom w:val="single" w:sz="4" w:space="0" w:color="auto"/>
              <w:right w:val="single" w:sz="4" w:space="0" w:color="auto"/>
            </w:tcBorders>
            <w:hideMark/>
          </w:tcPr>
          <w:p w14:paraId="3C7A3875"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Provider’s internal complaints process</w:t>
            </w:r>
          </w:p>
        </w:tc>
        <w:tc>
          <w:tcPr>
            <w:tcW w:w="2949" w:type="dxa"/>
            <w:tcBorders>
              <w:top w:val="single" w:sz="4" w:space="0" w:color="auto"/>
              <w:left w:val="single" w:sz="4" w:space="0" w:color="auto"/>
              <w:bottom w:val="single" w:sz="4" w:space="0" w:color="auto"/>
              <w:right w:val="single" w:sz="4" w:space="0" w:color="auto"/>
            </w:tcBorders>
            <w:hideMark/>
          </w:tcPr>
          <w:p w14:paraId="37D4ADC1"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iCs/>
                <w:sz w:val="20"/>
                <w:lang w:eastAsia="en-NZ"/>
              </w:rPr>
              <w:t xml:space="preserve">Advisor-Partnering for Outcomes, Oranga Tamariki </w:t>
            </w:r>
          </w:p>
        </w:tc>
      </w:tr>
      <w:tr w:rsidR="00F37F84" w14:paraId="2466F118" w14:textId="77777777" w:rsidTr="00F37F84">
        <w:trPr>
          <w:trHeight w:val="592"/>
        </w:trPr>
        <w:tc>
          <w:tcPr>
            <w:tcW w:w="2181" w:type="dxa"/>
            <w:tcBorders>
              <w:top w:val="single" w:sz="4" w:space="0" w:color="auto"/>
              <w:left w:val="single" w:sz="4" w:space="0" w:color="auto"/>
              <w:bottom w:val="single" w:sz="4" w:space="0" w:color="auto"/>
              <w:right w:val="single" w:sz="4" w:space="0" w:color="auto"/>
            </w:tcBorders>
            <w:hideMark/>
          </w:tcPr>
          <w:p w14:paraId="1AE05657" w14:textId="77777777" w:rsidR="00F37F84" w:rsidRPr="00F37F84" w:rsidRDefault="00F37F84">
            <w:pPr>
              <w:spacing w:after="0"/>
              <w:rPr>
                <w:rFonts w:asciiTheme="minorHAnsi" w:hAnsiTheme="minorHAnsi" w:cstheme="minorHAnsi"/>
                <w:bCs/>
                <w:iCs/>
                <w:sz w:val="20"/>
                <w:lang w:val="en-AU" w:eastAsia="en-NZ"/>
              </w:rPr>
            </w:pPr>
            <w:r w:rsidRPr="00F37F84">
              <w:rPr>
                <w:rFonts w:asciiTheme="minorHAnsi" w:hAnsiTheme="minorHAnsi" w:cstheme="minorHAnsi"/>
                <w:bCs/>
                <w:iCs/>
                <w:sz w:val="20"/>
                <w:lang w:val="en-AU" w:eastAsia="en-NZ"/>
              </w:rPr>
              <w:t>MASSiSS</w:t>
            </w:r>
          </w:p>
        </w:tc>
        <w:tc>
          <w:tcPr>
            <w:tcW w:w="1754" w:type="dxa"/>
            <w:tcBorders>
              <w:top w:val="single" w:sz="4" w:space="0" w:color="auto"/>
              <w:left w:val="single" w:sz="4" w:space="0" w:color="auto"/>
              <w:bottom w:val="single" w:sz="4" w:space="0" w:color="auto"/>
              <w:right w:val="single" w:sz="4" w:space="0" w:color="auto"/>
            </w:tcBorders>
            <w:hideMark/>
          </w:tcPr>
          <w:p w14:paraId="2B5CFD55"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w:t>
            </w:r>
          </w:p>
        </w:tc>
        <w:tc>
          <w:tcPr>
            <w:tcW w:w="2188" w:type="dxa"/>
            <w:tcBorders>
              <w:top w:val="single" w:sz="4" w:space="0" w:color="auto"/>
              <w:left w:val="single" w:sz="4" w:space="0" w:color="auto"/>
              <w:bottom w:val="single" w:sz="4" w:space="0" w:color="auto"/>
              <w:right w:val="single" w:sz="4" w:space="0" w:color="auto"/>
            </w:tcBorders>
            <w:hideMark/>
          </w:tcPr>
          <w:p w14:paraId="296F626C"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 xml:space="preserve">Provider’s internal complaints process </w:t>
            </w:r>
          </w:p>
        </w:tc>
        <w:tc>
          <w:tcPr>
            <w:tcW w:w="2949" w:type="dxa"/>
            <w:tcBorders>
              <w:top w:val="single" w:sz="4" w:space="0" w:color="auto"/>
              <w:left w:val="single" w:sz="4" w:space="0" w:color="auto"/>
              <w:bottom w:val="single" w:sz="4" w:space="0" w:color="auto"/>
              <w:right w:val="single" w:sz="4" w:space="0" w:color="auto"/>
            </w:tcBorders>
            <w:hideMark/>
          </w:tcPr>
          <w:p w14:paraId="311F9A15"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iCs/>
                <w:sz w:val="20"/>
                <w:lang w:eastAsia="en-NZ"/>
              </w:rPr>
              <w:t xml:space="preserve">Advisor-Partnering for Outcomes, Oranga Tamariki </w:t>
            </w:r>
          </w:p>
        </w:tc>
      </w:tr>
      <w:tr w:rsidR="00F37F84" w14:paraId="578E5291" w14:textId="77777777" w:rsidTr="00F37F84">
        <w:trPr>
          <w:trHeight w:val="592"/>
        </w:trPr>
        <w:tc>
          <w:tcPr>
            <w:tcW w:w="2181" w:type="dxa"/>
            <w:tcBorders>
              <w:top w:val="single" w:sz="4" w:space="0" w:color="auto"/>
              <w:left w:val="single" w:sz="4" w:space="0" w:color="auto"/>
              <w:bottom w:val="single" w:sz="4" w:space="0" w:color="auto"/>
              <w:right w:val="single" w:sz="4" w:space="0" w:color="auto"/>
            </w:tcBorders>
            <w:hideMark/>
          </w:tcPr>
          <w:p w14:paraId="1C3BFAEA" w14:textId="77777777" w:rsidR="00F37F84" w:rsidRPr="00F37F84" w:rsidRDefault="00F37F84">
            <w:pPr>
              <w:spacing w:after="0"/>
              <w:rPr>
                <w:rFonts w:asciiTheme="minorHAnsi" w:hAnsiTheme="minorHAnsi" w:cstheme="minorHAnsi"/>
                <w:bCs/>
                <w:iCs/>
                <w:sz w:val="20"/>
                <w:lang w:val="en-AU" w:eastAsia="en-NZ"/>
              </w:rPr>
            </w:pPr>
            <w:r w:rsidRPr="00F37F84">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4415AAA4"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Client</w:t>
            </w:r>
          </w:p>
        </w:tc>
        <w:tc>
          <w:tcPr>
            <w:tcW w:w="2188" w:type="dxa"/>
            <w:tcBorders>
              <w:top w:val="single" w:sz="4" w:space="0" w:color="auto"/>
              <w:left w:val="single" w:sz="4" w:space="0" w:color="auto"/>
              <w:bottom w:val="single" w:sz="4" w:space="0" w:color="auto"/>
              <w:right w:val="single" w:sz="4" w:space="0" w:color="auto"/>
            </w:tcBorders>
            <w:hideMark/>
          </w:tcPr>
          <w:p w14:paraId="0E4021EF"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School’s complaints process</w:t>
            </w:r>
          </w:p>
        </w:tc>
        <w:tc>
          <w:tcPr>
            <w:tcW w:w="2949" w:type="dxa"/>
            <w:tcBorders>
              <w:top w:val="single" w:sz="4" w:space="0" w:color="auto"/>
              <w:left w:val="single" w:sz="4" w:space="0" w:color="auto"/>
              <w:bottom w:val="single" w:sz="4" w:space="0" w:color="auto"/>
              <w:right w:val="single" w:sz="4" w:space="0" w:color="auto"/>
            </w:tcBorders>
            <w:hideMark/>
          </w:tcPr>
          <w:p w14:paraId="4D6284D2"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BOT / MoE</w:t>
            </w:r>
          </w:p>
        </w:tc>
      </w:tr>
      <w:tr w:rsidR="00F37F84" w14:paraId="65508006" w14:textId="77777777" w:rsidTr="00F37F84">
        <w:trPr>
          <w:trHeight w:val="592"/>
        </w:trPr>
        <w:tc>
          <w:tcPr>
            <w:tcW w:w="2181" w:type="dxa"/>
            <w:tcBorders>
              <w:top w:val="single" w:sz="4" w:space="0" w:color="auto"/>
              <w:left w:val="single" w:sz="4" w:space="0" w:color="auto"/>
              <w:bottom w:val="single" w:sz="4" w:space="0" w:color="auto"/>
              <w:right w:val="single" w:sz="4" w:space="0" w:color="auto"/>
            </w:tcBorders>
            <w:hideMark/>
          </w:tcPr>
          <w:p w14:paraId="0A025C32" w14:textId="77777777" w:rsidR="00F37F84" w:rsidRPr="00F37F84" w:rsidRDefault="00F37F84">
            <w:pPr>
              <w:spacing w:after="0"/>
              <w:rPr>
                <w:rFonts w:asciiTheme="minorHAnsi" w:hAnsiTheme="minorHAnsi" w:cstheme="minorHAnsi"/>
                <w:bCs/>
                <w:iCs/>
                <w:sz w:val="20"/>
                <w:lang w:val="en-AU" w:eastAsia="en-NZ"/>
              </w:rPr>
            </w:pPr>
            <w:r w:rsidRPr="00F37F84">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1797A3A3"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Multi Agency Support Services in Secondary Schools</w:t>
            </w:r>
          </w:p>
        </w:tc>
        <w:tc>
          <w:tcPr>
            <w:tcW w:w="2188" w:type="dxa"/>
            <w:tcBorders>
              <w:top w:val="single" w:sz="4" w:space="0" w:color="auto"/>
              <w:left w:val="single" w:sz="4" w:space="0" w:color="auto"/>
              <w:bottom w:val="single" w:sz="4" w:space="0" w:color="auto"/>
              <w:right w:val="single" w:sz="4" w:space="0" w:color="auto"/>
            </w:tcBorders>
            <w:hideMark/>
          </w:tcPr>
          <w:p w14:paraId="2F6D63E8"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School’s complaints process, with support of MASSiSS supervisor/manager</w:t>
            </w:r>
          </w:p>
        </w:tc>
        <w:tc>
          <w:tcPr>
            <w:tcW w:w="2949" w:type="dxa"/>
            <w:tcBorders>
              <w:top w:val="single" w:sz="4" w:space="0" w:color="auto"/>
              <w:left w:val="single" w:sz="4" w:space="0" w:color="auto"/>
              <w:bottom w:val="single" w:sz="4" w:space="0" w:color="auto"/>
              <w:right w:val="single" w:sz="4" w:space="0" w:color="auto"/>
            </w:tcBorders>
            <w:hideMark/>
          </w:tcPr>
          <w:p w14:paraId="129E7DE5"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BOT / MoE</w:t>
            </w:r>
          </w:p>
        </w:tc>
      </w:tr>
      <w:tr w:rsidR="00F37F84" w14:paraId="7875F842" w14:textId="77777777" w:rsidTr="00F37F84">
        <w:trPr>
          <w:trHeight w:val="592"/>
        </w:trPr>
        <w:tc>
          <w:tcPr>
            <w:tcW w:w="2181" w:type="dxa"/>
            <w:tcBorders>
              <w:top w:val="single" w:sz="4" w:space="0" w:color="auto"/>
              <w:left w:val="single" w:sz="4" w:space="0" w:color="auto"/>
              <w:bottom w:val="single" w:sz="4" w:space="0" w:color="auto"/>
              <w:right w:val="single" w:sz="4" w:space="0" w:color="auto"/>
            </w:tcBorders>
            <w:hideMark/>
          </w:tcPr>
          <w:p w14:paraId="5C4C4B1B" w14:textId="77777777" w:rsidR="00F37F84" w:rsidRPr="00F37F84" w:rsidRDefault="00F37F84">
            <w:pPr>
              <w:spacing w:after="0"/>
              <w:rPr>
                <w:rFonts w:asciiTheme="minorHAnsi" w:hAnsiTheme="minorHAnsi" w:cstheme="minorHAnsi"/>
                <w:bCs/>
                <w:iCs/>
                <w:sz w:val="20"/>
                <w:lang w:val="en-AU" w:eastAsia="en-NZ"/>
              </w:rPr>
            </w:pPr>
            <w:r w:rsidRPr="00F37F84">
              <w:rPr>
                <w:rFonts w:asciiTheme="minorHAnsi" w:hAnsiTheme="minorHAnsi" w:cstheme="minorHAnsi"/>
                <w:bCs/>
                <w:iCs/>
                <w:sz w:val="20"/>
                <w:lang w:val="en-AU" w:eastAsia="en-NZ"/>
              </w:rPr>
              <w:t>Provider</w:t>
            </w:r>
          </w:p>
        </w:tc>
        <w:tc>
          <w:tcPr>
            <w:tcW w:w="1754" w:type="dxa"/>
            <w:tcBorders>
              <w:top w:val="single" w:sz="4" w:space="0" w:color="auto"/>
              <w:left w:val="single" w:sz="4" w:space="0" w:color="auto"/>
              <w:bottom w:val="single" w:sz="4" w:space="0" w:color="auto"/>
              <w:right w:val="single" w:sz="4" w:space="0" w:color="auto"/>
            </w:tcBorders>
            <w:hideMark/>
          </w:tcPr>
          <w:p w14:paraId="75EA3E58"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w:t>
            </w:r>
          </w:p>
        </w:tc>
        <w:tc>
          <w:tcPr>
            <w:tcW w:w="2188" w:type="dxa"/>
            <w:tcBorders>
              <w:top w:val="single" w:sz="4" w:space="0" w:color="auto"/>
              <w:left w:val="single" w:sz="4" w:space="0" w:color="auto"/>
              <w:bottom w:val="single" w:sz="4" w:space="0" w:color="auto"/>
              <w:right w:val="single" w:sz="4" w:space="0" w:color="auto"/>
            </w:tcBorders>
            <w:hideMark/>
          </w:tcPr>
          <w:p w14:paraId="3666B99E"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Provider’s internal complaints process</w:t>
            </w:r>
          </w:p>
        </w:tc>
        <w:tc>
          <w:tcPr>
            <w:tcW w:w="2949" w:type="dxa"/>
            <w:tcBorders>
              <w:top w:val="single" w:sz="4" w:space="0" w:color="auto"/>
              <w:left w:val="single" w:sz="4" w:space="0" w:color="auto"/>
              <w:bottom w:val="single" w:sz="4" w:space="0" w:color="auto"/>
              <w:right w:val="single" w:sz="4" w:space="0" w:color="auto"/>
            </w:tcBorders>
            <w:hideMark/>
          </w:tcPr>
          <w:p w14:paraId="1DEBC1C9"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iCs/>
                <w:sz w:val="20"/>
                <w:lang w:eastAsia="en-NZ"/>
              </w:rPr>
              <w:t xml:space="preserve">Advisor-Partnering for Outcomes, Oranga Tamariki </w:t>
            </w:r>
          </w:p>
        </w:tc>
      </w:tr>
      <w:tr w:rsidR="00F37F84" w14:paraId="1FC6D5D6" w14:textId="77777777" w:rsidTr="00F37F84">
        <w:trPr>
          <w:trHeight w:val="69"/>
        </w:trPr>
        <w:tc>
          <w:tcPr>
            <w:tcW w:w="2181" w:type="dxa"/>
            <w:tcBorders>
              <w:top w:val="single" w:sz="4" w:space="0" w:color="auto"/>
              <w:left w:val="single" w:sz="4" w:space="0" w:color="auto"/>
              <w:bottom w:val="single" w:sz="4" w:space="0" w:color="auto"/>
              <w:right w:val="single" w:sz="4" w:space="0" w:color="auto"/>
            </w:tcBorders>
            <w:hideMark/>
          </w:tcPr>
          <w:p w14:paraId="60C1FDAD"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0D2DBFE0"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Provider</w:t>
            </w:r>
          </w:p>
        </w:tc>
        <w:tc>
          <w:tcPr>
            <w:tcW w:w="2188" w:type="dxa"/>
            <w:tcBorders>
              <w:top w:val="single" w:sz="4" w:space="0" w:color="auto"/>
              <w:left w:val="single" w:sz="4" w:space="0" w:color="auto"/>
              <w:bottom w:val="single" w:sz="4" w:space="0" w:color="auto"/>
              <w:right w:val="single" w:sz="4" w:space="0" w:color="auto"/>
            </w:tcBorders>
            <w:hideMark/>
          </w:tcPr>
          <w:p w14:paraId="2F26A8AD"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bCs/>
                <w:iCs/>
                <w:sz w:val="20"/>
                <w:lang w:val="en-AU" w:eastAsia="en-NZ"/>
              </w:rPr>
              <w:t>School’s complaints process</w:t>
            </w:r>
          </w:p>
        </w:tc>
        <w:tc>
          <w:tcPr>
            <w:tcW w:w="2949" w:type="dxa"/>
            <w:tcBorders>
              <w:top w:val="single" w:sz="4" w:space="0" w:color="auto"/>
              <w:left w:val="single" w:sz="4" w:space="0" w:color="auto"/>
              <w:bottom w:val="single" w:sz="4" w:space="0" w:color="auto"/>
              <w:right w:val="single" w:sz="4" w:space="0" w:color="auto"/>
            </w:tcBorders>
            <w:hideMark/>
          </w:tcPr>
          <w:p w14:paraId="7921C671" w14:textId="77777777" w:rsidR="00F37F84" w:rsidRPr="00F37F84" w:rsidRDefault="00F37F84">
            <w:pPr>
              <w:spacing w:after="0"/>
              <w:rPr>
                <w:rFonts w:asciiTheme="minorHAnsi" w:hAnsiTheme="minorHAnsi" w:cstheme="minorHAnsi"/>
                <w:iCs/>
                <w:sz w:val="20"/>
                <w:lang w:val="en-US" w:eastAsia="en-NZ"/>
              </w:rPr>
            </w:pPr>
            <w:r w:rsidRPr="00F37F84">
              <w:rPr>
                <w:rFonts w:asciiTheme="minorHAnsi" w:hAnsiTheme="minorHAnsi" w:cstheme="minorHAnsi"/>
                <w:iCs/>
                <w:sz w:val="20"/>
                <w:lang w:eastAsia="en-NZ"/>
              </w:rPr>
              <w:t xml:space="preserve">Advisor-Partnering for Outcomes, Oranga Tamariki </w:t>
            </w:r>
            <w:r w:rsidRPr="00F37F84">
              <w:rPr>
                <w:rFonts w:asciiTheme="minorHAnsi" w:hAnsiTheme="minorHAnsi" w:cstheme="minorHAnsi"/>
                <w:bCs/>
                <w:iCs/>
                <w:sz w:val="20"/>
                <w:lang w:val="en-AU" w:eastAsia="en-NZ"/>
              </w:rPr>
              <w:t>/ MoE</w:t>
            </w:r>
          </w:p>
        </w:tc>
      </w:tr>
    </w:tbl>
    <w:p w14:paraId="0E58C8C4" w14:textId="506D619A" w:rsidR="00654F8E" w:rsidRDefault="00654F8E" w:rsidP="00F37F84">
      <w:pPr>
        <w:spacing w:after="0"/>
        <w:jc w:val="both"/>
        <w:rPr>
          <w:rFonts w:ascii="Calibri" w:eastAsia="Times New Roman" w:hAnsi="Calibri" w:cs="Calibri"/>
          <w:b/>
          <w:bCs/>
          <w:sz w:val="28"/>
          <w:szCs w:val="28"/>
        </w:rPr>
      </w:pPr>
    </w:p>
    <w:p w14:paraId="0F462FCF" w14:textId="12A4CA08" w:rsidR="009022CD" w:rsidRDefault="009022CD" w:rsidP="00F37F84">
      <w:pPr>
        <w:spacing w:after="0"/>
        <w:jc w:val="both"/>
        <w:rPr>
          <w:rFonts w:ascii="Calibri" w:eastAsia="Times New Roman" w:hAnsi="Calibri" w:cs="Calibri"/>
          <w:b/>
          <w:bCs/>
          <w:sz w:val="28"/>
          <w:szCs w:val="28"/>
        </w:rPr>
      </w:pPr>
    </w:p>
    <w:p w14:paraId="56E7405D" w14:textId="44B616C7" w:rsidR="009022CD" w:rsidRDefault="009022CD" w:rsidP="00F37F84">
      <w:pPr>
        <w:spacing w:after="0"/>
        <w:jc w:val="both"/>
        <w:rPr>
          <w:rFonts w:ascii="Calibri" w:eastAsia="Times New Roman" w:hAnsi="Calibri" w:cs="Calibri"/>
          <w:b/>
          <w:bCs/>
          <w:sz w:val="28"/>
          <w:szCs w:val="28"/>
        </w:rPr>
      </w:pPr>
    </w:p>
    <w:p w14:paraId="18949F6C" w14:textId="18B49E85" w:rsidR="00C522AA" w:rsidRDefault="00C522AA" w:rsidP="00F37F84">
      <w:pPr>
        <w:spacing w:after="0"/>
        <w:jc w:val="both"/>
        <w:rPr>
          <w:rFonts w:ascii="Calibri" w:eastAsia="Times New Roman" w:hAnsi="Calibri" w:cs="Calibri"/>
          <w:b/>
          <w:bCs/>
          <w:sz w:val="28"/>
          <w:szCs w:val="28"/>
        </w:rPr>
      </w:pPr>
    </w:p>
    <w:p w14:paraId="64321534" w14:textId="70645144" w:rsidR="00C522AA" w:rsidRDefault="00C522AA" w:rsidP="00F37F84">
      <w:pPr>
        <w:spacing w:after="0"/>
        <w:jc w:val="both"/>
        <w:rPr>
          <w:rFonts w:ascii="Calibri" w:eastAsia="Times New Roman" w:hAnsi="Calibri" w:cs="Calibri"/>
          <w:b/>
          <w:bCs/>
          <w:sz w:val="28"/>
          <w:szCs w:val="28"/>
        </w:rPr>
      </w:pPr>
    </w:p>
    <w:p w14:paraId="538E94B0" w14:textId="1FEB0EDD" w:rsidR="00C522AA" w:rsidRDefault="00C522AA" w:rsidP="00F37F84">
      <w:pPr>
        <w:spacing w:after="0"/>
        <w:jc w:val="both"/>
        <w:rPr>
          <w:rFonts w:ascii="Calibri" w:eastAsia="Times New Roman" w:hAnsi="Calibri" w:cs="Calibri"/>
          <w:b/>
          <w:bCs/>
          <w:sz w:val="28"/>
          <w:szCs w:val="28"/>
        </w:rPr>
      </w:pPr>
    </w:p>
    <w:p w14:paraId="17A5EF7B" w14:textId="53E10831" w:rsidR="00C522AA" w:rsidRDefault="00C522AA" w:rsidP="00F37F84">
      <w:pPr>
        <w:spacing w:after="0"/>
        <w:jc w:val="both"/>
        <w:rPr>
          <w:rFonts w:ascii="Calibri" w:eastAsia="Times New Roman" w:hAnsi="Calibri" w:cs="Calibri"/>
          <w:b/>
          <w:bCs/>
          <w:sz w:val="28"/>
          <w:szCs w:val="28"/>
        </w:rPr>
      </w:pPr>
    </w:p>
    <w:p w14:paraId="7B0416B7" w14:textId="66E85F4B" w:rsidR="00C522AA" w:rsidRDefault="00C522AA" w:rsidP="00F37F84">
      <w:pPr>
        <w:spacing w:after="0"/>
        <w:jc w:val="both"/>
        <w:rPr>
          <w:rFonts w:ascii="Calibri" w:eastAsia="Times New Roman" w:hAnsi="Calibri" w:cs="Calibri"/>
          <w:b/>
          <w:bCs/>
          <w:sz w:val="28"/>
          <w:szCs w:val="28"/>
        </w:rPr>
      </w:pPr>
    </w:p>
    <w:p w14:paraId="7B9CA0FA" w14:textId="77777777" w:rsidR="00C522AA" w:rsidRDefault="00C522AA" w:rsidP="00F37F84">
      <w:pPr>
        <w:spacing w:after="0"/>
        <w:jc w:val="both"/>
        <w:rPr>
          <w:rFonts w:ascii="Calibri" w:eastAsia="Times New Roman" w:hAnsi="Calibri" w:cs="Calibri"/>
          <w:b/>
          <w:bCs/>
          <w:sz w:val="28"/>
          <w:szCs w:val="28"/>
        </w:rPr>
      </w:pPr>
    </w:p>
    <w:p w14:paraId="258C7985" w14:textId="191EAFD2" w:rsidR="009022CD" w:rsidRDefault="009022CD" w:rsidP="00F37F84">
      <w:pPr>
        <w:spacing w:after="0"/>
        <w:jc w:val="both"/>
        <w:rPr>
          <w:rFonts w:ascii="Calibri" w:eastAsia="Times New Roman" w:hAnsi="Calibri" w:cs="Calibri"/>
          <w:b/>
          <w:bCs/>
          <w:sz w:val="28"/>
          <w:szCs w:val="28"/>
        </w:rPr>
      </w:pPr>
    </w:p>
    <w:p w14:paraId="494BDBB9" w14:textId="7E3934E3" w:rsidR="009022CD" w:rsidRDefault="009022CD" w:rsidP="00F37F84">
      <w:pPr>
        <w:spacing w:after="0"/>
        <w:jc w:val="both"/>
        <w:rPr>
          <w:rFonts w:ascii="Calibri" w:eastAsia="Times New Roman" w:hAnsi="Calibri" w:cs="Calibri"/>
          <w:b/>
          <w:bCs/>
          <w:sz w:val="28"/>
          <w:szCs w:val="28"/>
        </w:rPr>
      </w:pPr>
    </w:p>
    <w:p w14:paraId="3FA0B513" w14:textId="20DCBF19" w:rsidR="00654F8E" w:rsidRDefault="00654F8E" w:rsidP="00654F8E">
      <w:pPr>
        <w:pStyle w:val="Heading3"/>
        <w:numPr>
          <w:ilvl w:val="0"/>
          <w:numId w:val="4"/>
        </w:numPr>
      </w:pPr>
      <w:r>
        <w:t xml:space="preserve">Signatories to this </w:t>
      </w:r>
      <w:r w:rsidR="002F00F6">
        <w:t xml:space="preserve">Partnering </w:t>
      </w:r>
      <w:r>
        <w:t>Agreement</w:t>
      </w:r>
    </w:p>
    <w:p w14:paraId="2E342457" w14:textId="6A22B4C9" w:rsidR="00994341" w:rsidRPr="00994341" w:rsidRDefault="00654F8E" w:rsidP="00994341">
      <w:pPr>
        <w:rPr>
          <w:lang w:val="en-US"/>
        </w:rPr>
      </w:pPr>
      <w:r>
        <w:rPr>
          <w:lang w:val="en-US"/>
        </w:rPr>
        <w:t>(additional signature panels can be added, e.g. for MOE or OT regional representatives, as required)</w:t>
      </w:r>
    </w:p>
    <w:p w14:paraId="2162F400" w14:textId="77777777" w:rsidR="00994341" w:rsidRDefault="00994341" w:rsidP="00994341">
      <w:pPr>
        <w:spacing w:after="0"/>
        <w:jc w:val="both"/>
        <w:rPr>
          <w:rFonts w:ascii="Calibri" w:eastAsia="Times New Roman" w:hAnsi="Calibri" w:cs="Calibri"/>
          <w:b/>
          <w:bCs/>
          <w:sz w:val="22"/>
        </w:rPr>
      </w:pPr>
    </w:p>
    <w:p w14:paraId="6C376808" w14:textId="77777777" w:rsidR="00994341" w:rsidRPr="00994341" w:rsidRDefault="00994341" w:rsidP="00994341">
      <w:pPr>
        <w:shd w:val="clear" w:color="auto" w:fill="E5DFEC"/>
        <w:spacing w:after="0"/>
        <w:ind w:left="720"/>
        <w:rPr>
          <w:rFonts w:ascii="Calibri" w:eastAsia="Times New Roman" w:hAnsi="Calibri" w:cs="Calibri"/>
          <w:bCs/>
          <w:szCs w:val="26"/>
        </w:rPr>
      </w:pPr>
      <w:r w:rsidRPr="00994341">
        <w:rPr>
          <w:rFonts w:ascii="Calibri" w:eastAsia="Times New Roman" w:hAnsi="Calibri" w:cs="Calibri"/>
          <w:b/>
          <w:bCs/>
          <w:szCs w:val="26"/>
        </w:rPr>
        <w:t>School Principal</w:t>
      </w:r>
      <w:r w:rsidRPr="00994341">
        <w:rPr>
          <w:rFonts w:ascii="Calibri" w:eastAsia="Times New Roman" w:hAnsi="Calibri" w:cs="Calibri"/>
          <w:bCs/>
          <w:szCs w:val="26"/>
        </w:rPr>
        <w:t xml:space="preserve"> </w:t>
      </w:r>
    </w:p>
    <w:p w14:paraId="249EF86A" w14:textId="77777777" w:rsidR="00994341" w:rsidRPr="00994341" w:rsidRDefault="00994341" w:rsidP="00994341">
      <w:pPr>
        <w:spacing w:after="0"/>
        <w:ind w:left="720"/>
        <w:rPr>
          <w:rFonts w:ascii="Calibri" w:eastAsia="Times New Roman" w:hAnsi="Calibri" w:cs="Calibri"/>
          <w:bCs/>
          <w:szCs w:val="26"/>
        </w:rPr>
      </w:pPr>
    </w:p>
    <w:p w14:paraId="01ACB794" w14:textId="37CCBD2B"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School Name             __________________________________</w:t>
      </w:r>
    </w:p>
    <w:p w14:paraId="5A0B5DAA" w14:textId="77777777"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i/>
          <w:color w:val="7030A0"/>
          <w:szCs w:val="26"/>
        </w:rPr>
        <w:t xml:space="preserve"> </w:t>
      </w:r>
    </w:p>
    <w:p w14:paraId="011525BF" w14:textId="77777777"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 xml:space="preserve">Name </w:t>
      </w:r>
      <w:r w:rsidRPr="00994341">
        <w:rPr>
          <w:rFonts w:ascii="Calibri" w:eastAsia="Times New Roman" w:hAnsi="Calibri" w:cs="Calibri"/>
          <w:bCs/>
          <w:szCs w:val="26"/>
        </w:rPr>
        <w:tab/>
      </w:r>
      <w:r w:rsidRPr="00994341">
        <w:rPr>
          <w:rFonts w:ascii="Calibri" w:eastAsia="Times New Roman" w:hAnsi="Calibri" w:cs="Calibri"/>
          <w:bCs/>
          <w:szCs w:val="26"/>
        </w:rPr>
        <w:tab/>
      </w:r>
      <w:r w:rsidRPr="00994341">
        <w:rPr>
          <w:rFonts w:ascii="Calibri" w:eastAsia="Times New Roman" w:hAnsi="Calibri" w:cs="Calibri"/>
          <w:bCs/>
          <w:szCs w:val="26"/>
        </w:rPr>
        <w:tab/>
        <w:t>__________________________________</w:t>
      </w:r>
    </w:p>
    <w:p w14:paraId="2355B27B" w14:textId="77777777" w:rsidR="00994341" w:rsidRPr="00994341" w:rsidRDefault="00994341" w:rsidP="00994341">
      <w:pPr>
        <w:spacing w:after="0"/>
        <w:ind w:left="720"/>
        <w:rPr>
          <w:rFonts w:ascii="Calibri" w:eastAsia="Times New Roman" w:hAnsi="Calibri" w:cs="Calibri"/>
          <w:bCs/>
          <w:szCs w:val="26"/>
        </w:rPr>
      </w:pPr>
    </w:p>
    <w:p w14:paraId="29ACE4F7" w14:textId="77777777"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Position</w:t>
      </w:r>
      <w:r w:rsidRPr="00994341">
        <w:rPr>
          <w:rFonts w:ascii="Calibri" w:eastAsia="Times New Roman" w:hAnsi="Calibri" w:cs="Calibri"/>
          <w:bCs/>
          <w:szCs w:val="26"/>
        </w:rPr>
        <w:tab/>
      </w:r>
      <w:r w:rsidRPr="00994341">
        <w:rPr>
          <w:rFonts w:ascii="Calibri" w:eastAsia="Times New Roman" w:hAnsi="Calibri" w:cs="Calibri"/>
          <w:bCs/>
          <w:szCs w:val="26"/>
        </w:rPr>
        <w:tab/>
      </w:r>
      <w:r w:rsidRPr="00994341">
        <w:rPr>
          <w:rFonts w:ascii="Calibri" w:eastAsia="Times New Roman" w:hAnsi="Calibri" w:cs="Calibri"/>
          <w:b/>
          <w:bCs/>
          <w:color w:val="7030A0"/>
          <w:szCs w:val="26"/>
        </w:rPr>
        <w:t xml:space="preserve"> </w:t>
      </w:r>
      <w:r w:rsidRPr="00994341">
        <w:rPr>
          <w:rFonts w:ascii="Calibri" w:eastAsia="Times New Roman" w:hAnsi="Calibri" w:cs="Calibri"/>
          <w:bCs/>
          <w:szCs w:val="26"/>
        </w:rPr>
        <w:t>__________________________________</w:t>
      </w:r>
    </w:p>
    <w:p w14:paraId="68D89342" w14:textId="77777777" w:rsidR="00994341" w:rsidRPr="00994341" w:rsidRDefault="00994341" w:rsidP="00994341">
      <w:pPr>
        <w:spacing w:after="0"/>
        <w:ind w:left="720"/>
        <w:rPr>
          <w:rFonts w:ascii="Calibri" w:eastAsia="Times New Roman" w:hAnsi="Calibri" w:cs="Calibri"/>
          <w:bCs/>
          <w:szCs w:val="26"/>
        </w:rPr>
      </w:pPr>
    </w:p>
    <w:p w14:paraId="57964406" w14:textId="77777777"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Signed</w:t>
      </w:r>
      <w:r w:rsidRPr="00994341">
        <w:rPr>
          <w:rFonts w:ascii="Calibri" w:eastAsia="Times New Roman" w:hAnsi="Calibri" w:cs="Calibri"/>
          <w:bCs/>
          <w:szCs w:val="26"/>
        </w:rPr>
        <w:tab/>
      </w:r>
      <w:r w:rsidRPr="00994341">
        <w:rPr>
          <w:rFonts w:ascii="Calibri" w:eastAsia="Times New Roman" w:hAnsi="Calibri" w:cs="Calibri"/>
          <w:bCs/>
          <w:szCs w:val="26"/>
        </w:rPr>
        <w:tab/>
      </w:r>
      <w:r w:rsidRPr="00994341">
        <w:rPr>
          <w:rFonts w:ascii="Calibri" w:eastAsia="Times New Roman" w:hAnsi="Calibri" w:cs="Calibri"/>
          <w:bCs/>
          <w:szCs w:val="26"/>
        </w:rPr>
        <w:tab/>
        <w:t>__________________________________</w:t>
      </w:r>
    </w:p>
    <w:p w14:paraId="3ABC71B2" w14:textId="77777777" w:rsidR="00994341" w:rsidRPr="00994341" w:rsidRDefault="00994341" w:rsidP="00994341">
      <w:pPr>
        <w:spacing w:after="0"/>
        <w:ind w:left="720"/>
        <w:rPr>
          <w:rFonts w:ascii="Calibri" w:eastAsia="Times New Roman" w:hAnsi="Calibri" w:cs="Calibri"/>
          <w:bCs/>
          <w:szCs w:val="26"/>
        </w:rPr>
      </w:pPr>
    </w:p>
    <w:p w14:paraId="6A62997F" w14:textId="77777777"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Date</w:t>
      </w:r>
      <w:r w:rsidRPr="00994341">
        <w:rPr>
          <w:rFonts w:ascii="Calibri" w:eastAsia="Times New Roman" w:hAnsi="Calibri" w:cs="Calibri"/>
          <w:bCs/>
          <w:szCs w:val="26"/>
        </w:rPr>
        <w:tab/>
      </w:r>
      <w:r w:rsidRPr="00994341">
        <w:rPr>
          <w:rFonts w:ascii="Calibri" w:eastAsia="Times New Roman" w:hAnsi="Calibri" w:cs="Calibri"/>
          <w:bCs/>
          <w:szCs w:val="26"/>
        </w:rPr>
        <w:tab/>
      </w:r>
      <w:r w:rsidRPr="00994341">
        <w:rPr>
          <w:rFonts w:ascii="Calibri" w:eastAsia="Times New Roman" w:hAnsi="Calibri" w:cs="Calibri"/>
          <w:bCs/>
          <w:szCs w:val="26"/>
        </w:rPr>
        <w:tab/>
        <w:t>__________________________________</w:t>
      </w:r>
    </w:p>
    <w:p w14:paraId="63A78330" w14:textId="77777777" w:rsidR="00994341" w:rsidRPr="00994341" w:rsidRDefault="00994341" w:rsidP="00994341">
      <w:pPr>
        <w:spacing w:after="0"/>
        <w:ind w:left="720"/>
        <w:rPr>
          <w:rFonts w:ascii="Calibri" w:eastAsia="Times New Roman" w:hAnsi="Calibri" w:cs="Calibri"/>
          <w:bCs/>
          <w:szCs w:val="26"/>
        </w:rPr>
      </w:pPr>
    </w:p>
    <w:p w14:paraId="7F0AEF88" w14:textId="77777777" w:rsidR="00994341" w:rsidRPr="00994341" w:rsidRDefault="00994341" w:rsidP="00994341">
      <w:pPr>
        <w:spacing w:after="0"/>
        <w:ind w:left="720"/>
        <w:rPr>
          <w:rFonts w:ascii="Calibri" w:eastAsia="Times New Roman" w:hAnsi="Calibri" w:cs="Calibri"/>
          <w:bCs/>
          <w:szCs w:val="26"/>
        </w:rPr>
      </w:pPr>
    </w:p>
    <w:p w14:paraId="619427F2" w14:textId="77777777" w:rsidR="00994341" w:rsidRPr="00994341" w:rsidRDefault="00994341" w:rsidP="00994341">
      <w:pPr>
        <w:shd w:val="clear" w:color="auto" w:fill="E5DFEC"/>
        <w:spacing w:after="0"/>
        <w:ind w:left="720"/>
        <w:rPr>
          <w:rFonts w:ascii="Calibri" w:eastAsia="Times New Roman" w:hAnsi="Calibri" w:cs="Calibri"/>
          <w:b/>
          <w:bCs/>
          <w:szCs w:val="26"/>
        </w:rPr>
      </w:pPr>
      <w:r w:rsidRPr="00994341">
        <w:rPr>
          <w:rFonts w:ascii="Calibri" w:eastAsia="Times New Roman" w:hAnsi="Calibri" w:cs="Calibri"/>
          <w:b/>
          <w:bCs/>
          <w:szCs w:val="26"/>
        </w:rPr>
        <w:t>MASSiSS Provider Chief Executive Officer or Manager</w:t>
      </w:r>
    </w:p>
    <w:p w14:paraId="0BCD4C5A" w14:textId="77777777" w:rsidR="00994341" w:rsidRPr="00994341" w:rsidRDefault="00994341" w:rsidP="00994341">
      <w:pPr>
        <w:spacing w:after="0"/>
        <w:ind w:left="720"/>
        <w:rPr>
          <w:rFonts w:ascii="Calibri" w:eastAsia="Times New Roman" w:hAnsi="Calibri" w:cs="Calibri"/>
          <w:bCs/>
          <w:szCs w:val="26"/>
        </w:rPr>
      </w:pPr>
    </w:p>
    <w:p w14:paraId="5DF6DF93" w14:textId="4E8927AC"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Organisation</w:t>
      </w:r>
      <w:r w:rsidRPr="00994341">
        <w:rPr>
          <w:rFonts w:ascii="Calibri" w:eastAsia="Times New Roman" w:hAnsi="Calibri" w:cs="Calibri"/>
          <w:bCs/>
          <w:szCs w:val="26"/>
        </w:rPr>
        <w:tab/>
      </w:r>
      <w:r w:rsidR="009022CD">
        <w:rPr>
          <w:rFonts w:ascii="Calibri" w:eastAsia="Times New Roman" w:hAnsi="Calibri" w:cs="Calibri"/>
          <w:bCs/>
          <w:szCs w:val="26"/>
        </w:rPr>
        <w:tab/>
      </w:r>
      <w:r w:rsidRPr="00994341">
        <w:rPr>
          <w:rFonts w:ascii="Calibri" w:eastAsia="Times New Roman" w:hAnsi="Calibri" w:cs="Calibri"/>
          <w:bCs/>
          <w:szCs w:val="26"/>
        </w:rPr>
        <w:t>__________________________________</w:t>
      </w:r>
    </w:p>
    <w:p w14:paraId="62EC0429" w14:textId="77777777" w:rsidR="00994341" w:rsidRPr="00994341" w:rsidRDefault="00994341" w:rsidP="00994341">
      <w:pPr>
        <w:spacing w:after="0"/>
        <w:ind w:left="720"/>
        <w:rPr>
          <w:rFonts w:ascii="Calibri" w:eastAsia="Times New Roman" w:hAnsi="Calibri" w:cs="Calibri"/>
          <w:bCs/>
          <w:szCs w:val="26"/>
        </w:rPr>
      </w:pPr>
    </w:p>
    <w:p w14:paraId="1368791B" w14:textId="7EC3D223"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Position</w:t>
      </w:r>
      <w:r w:rsidRPr="00994341">
        <w:rPr>
          <w:rFonts w:ascii="Calibri" w:eastAsia="Times New Roman" w:hAnsi="Calibri" w:cs="Calibri"/>
          <w:bCs/>
          <w:szCs w:val="26"/>
        </w:rPr>
        <w:tab/>
      </w:r>
      <w:r w:rsidR="009022CD">
        <w:rPr>
          <w:rFonts w:ascii="Calibri" w:eastAsia="Times New Roman" w:hAnsi="Calibri" w:cs="Calibri"/>
          <w:bCs/>
          <w:szCs w:val="26"/>
        </w:rPr>
        <w:tab/>
      </w:r>
      <w:r w:rsidRPr="00994341">
        <w:rPr>
          <w:rFonts w:ascii="Calibri" w:eastAsia="Times New Roman" w:hAnsi="Calibri" w:cs="Calibri"/>
          <w:bCs/>
          <w:szCs w:val="26"/>
        </w:rPr>
        <w:t xml:space="preserve">__________________________________  </w:t>
      </w:r>
      <w:r w:rsidRPr="00994341">
        <w:rPr>
          <w:rFonts w:ascii="Calibri" w:eastAsia="Times New Roman" w:hAnsi="Calibri" w:cs="Calibri"/>
          <w:bCs/>
          <w:szCs w:val="26"/>
        </w:rPr>
        <w:tab/>
      </w:r>
      <w:r w:rsidRPr="00994341">
        <w:rPr>
          <w:rFonts w:ascii="Calibri" w:eastAsia="Times New Roman" w:hAnsi="Calibri" w:cs="Calibri"/>
          <w:b/>
          <w:bCs/>
          <w:color w:val="7030A0"/>
          <w:szCs w:val="26"/>
        </w:rPr>
        <w:t xml:space="preserve"> </w:t>
      </w:r>
    </w:p>
    <w:p w14:paraId="29FABCFA" w14:textId="77777777" w:rsidR="00994341" w:rsidRPr="00994341" w:rsidRDefault="00994341" w:rsidP="00994341">
      <w:pPr>
        <w:spacing w:after="0"/>
        <w:ind w:left="720"/>
        <w:rPr>
          <w:rFonts w:ascii="Calibri" w:eastAsia="Times New Roman" w:hAnsi="Calibri" w:cs="Calibri"/>
          <w:bCs/>
          <w:szCs w:val="26"/>
        </w:rPr>
      </w:pPr>
    </w:p>
    <w:p w14:paraId="13309731" w14:textId="6FA01C2A"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Name</w:t>
      </w:r>
      <w:r w:rsidRPr="00994341">
        <w:rPr>
          <w:rFonts w:ascii="Calibri" w:eastAsia="Times New Roman" w:hAnsi="Calibri" w:cs="Calibri"/>
          <w:bCs/>
          <w:szCs w:val="26"/>
        </w:rPr>
        <w:tab/>
      </w:r>
      <w:r w:rsidRPr="00994341">
        <w:rPr>
          <w:rFonts w:ascii="Calibri" w:eastAsia="Times New Roman" w:hAnsi="Calibri" w:cs="Calibri"/>
          <w:bCs/>
          <w:i/>
          <w:color w:val="7030A0"/>
          <w:szCs w:val="26"/>
        </w:rPr>
        <w:tab/>
      </w:r>
      <w:r w:rsidR="009022CD">
        <w:rPr>
          <w:rFonts w:ascii="Calibri" w:eastAsia="Times New Roman" w:hAnsi="Calibri" w:cs="Calibri"/>
          <w:bCs/>
          <w:i/>
          <w:color w:val="7030A0"/>
          <w:szCs w:val="26"/>
        </w:rPr>
        <w:tab/>
      </w:r>
      <w:r w:rsidRPr="00994341">
        <w:rPr>
          <w:rFonts w:ascii="Calibri" w:eastAsia="Times New Roman" w:hAnsi="Calibri" w:cs="Calibri"/>
          <w:bCs/>
          <w:szCs w:val="26"/>
        </w:rPr>
        <w:t>__________________________________</w:t>
      </w:r>
      <w:r w:rsidRPr="00994341">
        <w:rPr>
          <w:rFonts w:ascii="Calibri" w:eastAsia="Times New Roman" w:hAnsi="Calibri" w:cs="Calibri"/>
          <w:bCs/>
          <w:i/>
          <w:color w:val="7030A0"/>
          <w:szCs w:val="26"/>
        </w:rPr>
        <w:tab/>
      </w:r>
    </w:p>
    <w:p w14:paraId="4A24FA82" w14:textId="3961950E" w:rsidR="00994341" w:rsidRPr="00994341" w:rsidRDefault="009022CD" w:rsidP="00994341">
      <w:pPr>
        <w:spacing w:after="0"/>
        <w:ind w:left="720"/>
        <w:rPr>
          <w:rFonts w:ascii="Calibri" w:eastAsia="Times New Roman" w:hAnsi="Calibri" w:cs="Calibri"/>
          <w:bCs/>
          <w:szCs w:val="26"/>
        </w:rPr>
      </w:pPr>
      <w:r>
        <w:rPr>
          <w:rFonts w:ascii="Calibri" w:eastAsia="Times New Roman" w:hAnsi="Calibri" w:cs="Calibri"/>
          <w:bCs/>
          <w:szCs w:val="26"/>
        </w:rPr>
        <w:tab/>
      </w:r>
    </w:p>
    <w:p w14:paraId="07AB208D" w14:textId="6C656E8B"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Signed</w:t>
      </w:r>
      <w:r w:rsidRPr="00994341">
        <w:rPr>
          <w:rFonts w:ascii="Calibri" w:eastAsia="Times New Roman" w:hAnsi="Calibri" w:cs="Calibri"/>
          <w:bCs/>
          <w:szCs w:val="26"/>
        </w:rPr>
        <w:tab/>
      </w:r>
      <w:r w:rsidRPr="00994341">
        <w:rPr>
          <w:rFonts w:ascii="Calibri" w:eastAsia="Times New Roman" w:hAnsi="Calibri" w:cs="Calibri"/>
          <w:bCs/>
          <w:szCs w:val="26"/>
        </w:rPr>
        <w:tab/>
      </w:r>
      <w:r w:rsidR="009022CD">
        <w:rPr>
          <w:rFonts w:ascii="Calibri" w:eastAsia="Times New Roman" w:hAnsi="Calibri" w:cs="Calibri"/>
          <w:bCs/>
          <w:szCs w:val="26"/>
        </w:rPr>
        <w:tab/>
      </w:r>
      <w:r w:rsidRPr="00994341">
        <w:rPr>
          <w:rFonts w:ascii="Calibri" w:eastAsia="Times New Roman" w:hAnsi="Calibri" w:cs="Calibri"/>
          <w:bCs/>
          <w:szCs w:val="26"/>
        </w:rPr>
        <w:t>__________________________________</w:t>
      </w:r>
    </w:p>
    <w:p w14:paraId="12C90339" w14:textId="77777777" w:rsidR="00A07FFC" w:rsidRDefault="00A07FFC" w:rsidP="00994341">
      <w:pPr>
        <w:spacing w:after="0"/>
        <w:ind w:left="720"/>
        <w:rPr>
          <w:rFonts w:ascii="Calibri" w:eastAsia="Times New Roman" w:hAnsi="Calibri" w:cs="Calibri"/>
          <w:bCs/>
          <w:szCs w:val="26"/>
        </w:rPr>
      </w:pPr>
    </w:p>
    <w:p w14:paraId="37CEC9BC" w14:textId="0A4EAAEF" w:rsidR="00994341" w:rsidRPr="00994341" w:rsidRDefault="00994341" w:rsidP="00994341">
      <w:pPr>
        <w:spacing w:after="0"/>
        <w:ind w:left="720"/>
        <w:rPr>
          <w:rFonts w:ascii="Calibri" w:eastAsia="Times New Roman" w:hAnsi="Calibri" w:cs="Calibri"/>
          <w:bCs/>
          <w:szCs w:val="26"/>
        </w:rPr>
      </w:pPr>
      <w:r w:rsidRPr="00994341">
        <w:rPr>
          <w:rFonts w:ascii="Calibri" w:eastAsia="Times New Roman" w:hAnsi="Calibri" w:cs="Calibri"/>
          <w:bCs/>
          <w:szCs w:val="26"/>
        </w:rPr>
        <w:t>Date</w:t>
      </w:r>
      <w:r w:rsidRPr="00994341">
        <w:rPr>
          <w:rFonts w:ascii="Calibri" w:eastAsia="Times New Roman" w:hAnsi="Calibri" w:cs="Calibri"/>
          <w:bCs/>
          <w:szCs w:val="26"/>
        </w:rPr>
        <w:tab/>
      </w:r>
      <w:r w:rsidRPr="00994341">
        <w:rPr>
          <w:rFonts w:ascii="Calibri" w:eastAsia="Times New Roman" w:hAnsi="Calibri" w:cs="Calibri"/>
          <w:bCs/>
          <w:szCs w:val="26"/>
        </w:rPr>
        <w:tab/>
      </w:r>
      <w:r w:rsidR="009022CD">
        <w:rPr>
          <w:rFonts w:ascii="Calibri" w:eastAsia="Times New Roman" w:hAnsi="Calibri" w:cs="Calibri"/>
          <w:bCs/>
          <w:szCs w:val="26"/>
        </w:rPr>
        <w:tab/>
      </w:r>
      <w:r w:rsidRPr="00994341">
        <w:rPr>
          <w:rFonts w:ascii="Calibri" w:eastAsia="Times New Roman" w:hAnsi="Calibri" w:cs="Calibri"/>
          <w:bCs/>
          <w:szCs w:val="26"/>
        </w:rPr>
        <w:t>__________________________________</w:t>
      </w:r>
    </w:p>
    <w:p w14:paraId="131E054B" w14:textId="77777777" w:rsidR="00994341" w:rsidRDefault="00994341" w:rsidP="00994341">
      <w:pPr>
        <w:spacing w:before="120"/>
        <w:jc w:val="both"/>
        <w:rPr>
          <w:rFonts w:ascii="Calibri" w:eastAsia="Calibri" w:hAnsi="Calibri" w:cs="Calibri"/>
          <w:b/>
          <w:bCs/>
          <w:i/>
          <w:sz w:val="22"/>
        </w:rPr>
      </w:pPr>
    </w:p>
    <w:p w14:paraId="01BDD97A" w14:textId="77777777" w:rsidR="00994341" w:rsidRPr="00994341" w:rsidRDefault="00994341" w:rsidP="00994341">
      <w:pPr>
        <w:spacing w:before="120"/>
        <w:rPr>
          <w:rFonts w:ascii="Calibri" w:hAnsi="Calibri" w:cs="Calibri"/>
          <w:b/>
          <w:bCs/>
          <w:i/>
          <w:szCs w:val="26"/>
        </w:rPr>
      </w:pPr>
      <w:r w:rsidRPr="00994341">
        <w:rPr>
          <w:rFonts w:ascii="Calibri" w:hAnsi="Calibri" w:cs="Calibri"/>
          <w:b/>
          <w:bCs/>
          <w:i/>
          <w:szCs w:val="26"/>
        </w:rPr>
        <w:t xml:space="preserve">For further detail, the MASSiSS Service Specifications should be referred to alongside this Partnering Agreement, either by physically attaching to this document following the signature blocks or by reference to the following link on the Oranga Tamariki website (where the most current version will be maintained): </w:t>
      </w:r>
    </w:p>
    <w:p w14:paraId="6B4CDEE1" w14:textId="77777777" w:rsidR="00994341" w:rsidRPr="00994341" w:rsidRDefault="0069480F" w:rsidP="00994341">
      <w:pPr>
        <w:rPr>
          <w:rFonts w:cstheme="minorHAnsi"/>
          <w:b/>
          <w:bCs/>
          <w:color w:val="1589CB" w:themeColor="accent1"/>
          <w:sz w:val="22"/>
        </w:rPr>
      </w:pPr>
      <w:hyperlink r:id="rId13" w:history="1">
        <w:r w:rsidR="00994341" w:rsidRPr="00994341">
          <w:rPr>
            <w:rStyle w:val="Hyperlink"/>
            <w:rFonts w:cstheme="minorHAnsi"/>
            <w:b/>
            <w:bCs/>
            <w:color w:val="1589CB" w:themeColor="accent1"/>
            <w:szCs w:val="26"/>
          </w:rPr>
          <w:t>https://www.orangatamariki.govt.nz/working-with-children/information-for-providers/service-guidelines/</w:t>
        </w:r>
      </w:hyperlink>
    </w:p>
    <w:sectPr w:rsidR="00994341" w:rsidRPr="00994341" w:rsidSect="009102D9">
      <w:headerReference w:type="default" r:id="rId14"/>
      <w:footerReference w:type="default" r:id="rId15"/>
      <w:pgSz w:w="11906" w:h="16838"/>
      <w:pgMar w:top="1440" w:right="1440" w:bottom="1440" w:left="1440" w:header="283"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0950" w14:textId="77777777" w:rsidR="0069480F" w:rsidRDefault="0069480F" w:rsidP="005B6DC6">
      <w:pPr>
        <w:spacing w:after="0"/>
      </w:pPr>
      <w:r>
        <w:separator/>
      </w:r>
    </w:p>
  </w:endnote>
  <w:endnote w:type="continuationSeparator" w:id="0">
    <w:p w14:paraId="123D9291" w14:textId="77777777" w:rsidR="0069480F" w:rsidRDefault="0069480F" w:rsidP="005B6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2967" w14:textId="7D74696D" w:rsidR="009102D9" w:rsidRPr="00E62C61" w:rsidRDefault="00B3345F" w:rsidP="00E62C61">
    <w:pPr>
      <w:pStyle w:val="Footer"/>
    </w:pPr>
    <w:r>
      <w:drawing>
        <wp:anchor distT="0" distB="0" distL="114300" distR="114300" simplePos="0" relativeHeight="251660287" behindDoc="0" locked="0" layoutInCell="1" allowOverlap="1" wp14:anchorId="3D05B21F" wp14:editId="1E8F29A1">
          <wp:simplePos x="0" y="0"/>
          <wp:positionH relativeFrom="page">
            <wp:align>left</wp:align>
          </wp:positionH>
          <wp:positionV relativeFrom="page">
            <wp:align>bottom</wp:align>
          </wp:positionV>
          <wp:extent cx="806400" cy="9324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06400" cy="93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6DEB">
      <w:t>MASSiSS Partnering Agreement</w:t>
    </w:r>
    <w:r w:rsidR="009102D9">
      <w:ptab w:relativeTo="margin" w:alignment="center" w:leader="none"/>
    </w:r>
    <w:r w:rsidR="00210019">
      <w:t>April 2021</w:t>
    </w:r>
    <w:r w:rsidR="009102D9">
      <w:ptab w:relativeTo="margin" w:alignment="right" w:leader="none"/>
    </w:r>
    <w:r w:rsidR="009102D9" w:rsidRPr="009102D9">
      <w:rPr>
        <w:noProof w:val="0"/>
      </w:rPr>
      <w:fldChar w:fldCharType="begin"/>
    </w:r>
    <w:r w:rsidR="009102D9" w:rsidRPr="009102D9">
      <w:instrText xml:space="preserve"> PAGE   \* MERGEFORMAT </w:instrText>
    </w:r>
    <w:r w:rsidR="009102D9" w:rsidRPr="009102D9">
      <w:rPr>
        <w:noProof w:val="0"/>
      </w:rPr>
      <w:fldChar w:fldCharType="separate"/>
    </w:r>
    <w:r w:rsidR="009102D9" w:rsidRPr="009102D9">
      <w:t>1</w:t>
    </w:r>
    <w:r w:rsidR="009102D9" w:rsidRPr="009102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3223" w14:textId="77777777" w:rsidR="0069480F" w:rsidRDefault="0069480F" w:rsidP="005B6DC6">
      <w:pPr>
        <w:spacing w:after="0"/>
      </w:pPr>
      <w:r>
        <w:separator/>
      </w:r>
    </w:p>
  </w:footnote>
  <w:footnote w:type="continuationSeparator" w:id="0">
    <w:p w14:paraId="41131B7A" w14:textId="77777777" w:rsidR="0069480F" w:rsidRDefault="0069480F" w:rsidP="005B6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7286" w14:textId="0EC5DF3E" w:rsidR="005E583F" w:rsidRDefault="005E583F">
    <w:pPr>
      <w:pStyle w:val="Header"/>
    </w:pPr>
    <w:r>
      <w:rPr>
        <w:noProof/>
      </w:rPr>
      <mc:AlternateContent>
        <mc:Choice Requires="wps">
          <w:drawing>
            <wp:anchor distT="0" distB="0" distL="114300" distR="114300" simplePos="0" relativeHeight="251661311" behindDoc="0" locked="0" layoutInCell="0" allowOverlap="1" wp14:anchorId="5811F502" wp14:editId="2D3C9C67">
              <wp:simplePos x="0" y="0"/>
              <wp:positionH relativeFrom="page">
                <wp:posOffset>0</wp:posOffset>
              </wp:positionH>
              <wp:positionV relativeFrom="page">
                <wp:posOffset>190500</wp:posOffset>
              </wp:positionV>
              <wp:extent cx="7560310" cy="266700"/>
              <wp:effectExtent l="0" t="0" r="0" b="0"/>
              <wp:wrapNone/>
              <wp:docPr id="1" name="MSIPCMcc4b4fd3b5601a2d8369be99" descr="{&quot;HashCode&quot;:8625510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784A9" w14:textId="3744DAD0" w:rsidR="005E583F" w:rsidRPr="00210019" w:rsidRDefault="00210019" w:rsidP="00210019">
                          <w:pPr>
                            <w:spacing w:after="0"/>
                            <w:jc w:val="center"/>
                            <w:rPr>
                              <w:rFonts w:ascii="Calibri" w:hAnsi="Calibri" w:cs="Calibri"/>
                              <w:color w:val="000000"/>
                              <w:sz w:val="28"/>
                            </w:rPr>
                          </w:pPr>
                          <w:r w:rsidRPr="00210019">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11F502" id="_x0000_t202" coordsize="21600,21600" o:spt="202" path="m,l,21600r21600,l21600,xe">
              <v:stroke joinstyle="miter"/>
              <v:path gradientshapeok="t" o:connecttype="rect"/>
            </v:shapetype>
            <v:shape id="MSIPCMcc4b4fd3b5601a2d8369be99" o:spid="_x0000_s1026" type="#_x0000_t202" alt="{&quot;HashCode&quot;:862551000,&quot;Height&quot;:841.0,&quot;Width&quot;:595.0,&quot;Placement&quot;:&quot;Header&quot;,&quot;Index&quot;:&quot;Primary&quot;,&quot;Section&quot;:1,&quot;Top&quot;:0.0,&quot;Left&quot;:0.0}" style="position:absolute;left:0;text-align:left;margin-left:0;margin-top:15pt;width:595.3pt;height:21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" o:allowincell="f" filled="f" stroked="f" strokeweight=".5pt">
              <v:textbox inset=",0,,0">
                <w:txbxContent>
                  <w:p w14:paraId="40E784A9" w14:textId="3744DAD0" w:rsidR="005E583F" w:rsidRPr="00210019" w:rsidRDefault="00210019" w:rsidP="00210019">
                    <w:pPr>
                      <w:spacing w:after="0"/>
                      <w:jc w:val="center"/>
                      <w:rPr>
                        <w:rFonts w:ascii="Calibri" w:hAnsi="Calibri" w:cs="Calibri"/>
                        <w:color w:val="000000"/>
                        <w:sz w:val="28"/>
                      </w:rPr>
                    </w:pPr>
                    <w:r w:rsidRPr="00210019">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A42A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19A681C"/>
    <w:multiLevelType w:val="hybridMultilevel"/>
    <w:tmpl w:val="CF3AA37E"/>
    <w:lvl w:ilvl="0" w:tplc="92A681B8">
      <w:start w:val="1"/>
      <w:numFmt w:val="decimal"/>
      <w:lvlText w:val="%1."/>
      <w:lvlJc w:val="left"/>
      <w:pPr>
        <w:tabs>
          <w:tab w:val="num" w:pos="502"/>
        </w:tabs>
        <w:ind w:left="502" w:hanging="360"/>
      </w:pPr>
      <w:rPr>
        <w:b/>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C838A3"/>
    <w:multiLevelType w:val="hybridMultilevel"/>
    <w:tmpl w:val="0658B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77ADD"/>
    <w:multiLevelType w:val="hybridMultilevel"/>
    <w:tmpl w:val="94006672"/>
    <w:lvl w:ilvl="0" w:tplc="0EB6BCDC">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00DDF"/>
    <w:multiLevelType w:val="hybridMultilevel"/>
    <w:tmpl w:val="92241D7E"/>
    <w:lvl w:ilvl="0" w:tplc="75CC75BE">
      <w:start w:val="1"/>
      <w:numFmt w:val="bullet"/>
      <w:pStyle w:val="bulletlist"/>
      <w:lvlText w:val=""/>
      <w:lvlJc w:val="left"/>
      <w:pPr>
        <w:tabs>
          <w:tab w:val="num" w:pos="1004"/>
        </w:tabs>
        <w:ind w:left="1004" w:hanging="284"/>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ED40453"/>
    <w:multiLevelType w:val="multilevel"/>
    <w:tmpl w:val="108E5634"/>
    <w:lvl w:ilvl="0">
      <w:start w:val="1"/>
      <w:numFmt w:val="bullet"/>
      <w:pStyle w:val="ListBullet"/>
      <w:lvlText w:val=""/>
      <w:lvlJc w:val="left"/>
      <w:pPr>
        <w:ind w:left="397" w:hanging="397"/>
      </w:pPr>
      <w:rPr>
        <w:rFonts w:ascii="Symbol" w:hAnsi="Symbol" w:hint="default"/>
      </w:rPr>
    </w:lvl>
    <w:lvl w:ilvl="1">
      <w:start w:val="1"/>
      <w:numFmt w:val="bullet"/>
      <w:pStyle w:val="ListBullet2"/>
      <w:lvlText w:val=""/>
      <w:lvlJc w:val="left"/>
      <w:pPr>
        <w:ind w:left="794" w:hanging="397"/>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AA1E96"/>
    <w:multiLevelType w:val="hybridMultilevel"/>
    <w:tmpl w:val="1E5063FA"/>
    <w:lvl w:ilvl="0" w:tplc="0EB6BCDC">
      <w:start w:val="1"/>
      <w:numFmt w:val="bullet"/>
      <w:lvlText w:val=""/>
      <w:lvlJc w:val="left"/>
      <w:pPr>
        <w:tabs>
          <w:tab w:val="num" w:pos="420"/>
        </w:tabs>
        <w:ind w:left="420" w:hanging="360"/>
      </w:pPr>
      <w:rPr>
        <w:rFonts w:ascii="Symbol" w:hAnsi="Symbol" w:hint="default"/>
        <w:color w:val="auto"/>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F6B799A"/>
    <w:multiLevelType w:val="hybridMultilevel"/>
    <w:tmpl w:val="80E698E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53830477"/>
    <w:multiLevelType w:val="hybridMultilevel"/>
    <w:tmpl w:val="B7641660"/>
    <w:lvl w:ilvl="0" w:tplc="04090001">
      <w:start w:val="1"/>
      <w:numFmt w:val="bullet"/>
      <w:lvlText w:val=""/>
      <w:lvlJc w:val="left"/>
      <w:pPr>
        <w:tabs>
          <w:tab w:val="num" w:pos="720"/>
        </w:tabs>
        <w:ind w:left="720" w:hanging="360"/>
      </w:pPr>
      <w:rPr>
        <w:rFonts w:ascii="Symbol" w:hAnsi="Symbol" w:hint="default"/>
        <w:b w:val="0"/>
        <w:i w:val="0"/>
        <w:sz w:val="20"/>
        <w:szCs w:val="20"/>
      </w:rPr>
    </w:lvl>
    <w:lvl w:ilvl="1" w:tplc="9D207D58">
      <w:start w:val="1"/>
      <w:numFmt w:val="lowerLetter"/>
      <w:lvlText w:val="%2."/>
      <w:lvlJc w:val="left"/>
      <w:pPr>
        <w:tabs>
          <w:tab w:val="num" w:pos="1421"/>
        </w:tabs>
        <w:ind w:left="1421" w:hanging="341"/>
      </w:pPr>
    </w:lvl>
    <w:lvl w:ilvl="2" w:tplc="73341D20">
      <w:start w:val="1"/>
      <w:numFmt w:val="lowerRoman"/>
      <w:lvlText w:val="%3."/>
      <w:lvlJc w:val="right"/>
      <w:pPr>
        <w:tabs>
          <w:tab w:val="num" w:pos="1871"/>
        </w:tabs>
        <w:ind w:left="1871" w:hanging="17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465492"/>
    <w:multiLevelType w:val="hybridMultilevel"/>
    <w:tmpl w:val="72720B80"/>
    <w:lvl w:ilvl="0" w:tplc="14090001">
      <w:start w:val="1"/>
      <w:numFmt w:val="bullet"/>
      <w:lvlText w:val=""/>
      <w:lvlJc w:val="left"/>
      <w:pPr>
        <w:ind w:left="417" w:hanging="360"/>
      </w:pPr>
      <w:rPr>
        <w:rFonts w:ascii="Symbol" w:hAnsi="Symbol" w:hint="default"/>
      </w:rPr>
    </w:lvl>
    <w:lvl w:ilvl="1" w:tplc="14090003">
      <w:start w:val="1"/>
      <w:numFmt w:val="bullet"/>
      <w:lvlText w:val="o"/>
      <w:lvlJc w:val="left"/>
      <w:pPr>
        <w:ind w:left="1137" w:hanging="360"/>
      </w:pPr>
      <w:rPr>
        <w:rFonts w:ascii="Courier New" w:hAnsi="Courier New" w:cs="Courier New" w:hint="default"/>
      </w:rPr>
    </w:lvl>
    <w:lvl w:ilvl="2" w:tplc="14090005">
      <w:start w:val="1"/>
      <w:numFmt w:val="bullet"/>
      <w:lvlText w:val=""/>
      <w:lvlJc w:val="left"/>
      <w:pPr>
        <w:ind w:left="1857" w:hanging="360"/>
      </w:pPr>
      <w:rPr>
        <w:rFonts w:ascii="Wingdings" w:hAnsi="Wingdings" w:hint="default"/>
      </w:rPr>
    </w:lvl>
    <w:lvl w:ilvl="3" w:tplc="14090001">
      <w:start w:val="1"/>
      <w:numFmt w:val="bullet"/>
      <w:lvlText w:val=""/>
      <w:lvlJc w:val="left"/>
      <w:pPr>
        <w:ind w:left="2577" w:hanging="360"/>
      </w:pPr>
      <w:rPr>
        <w:rFonts w:ascii="Symbol" w:hAnsi="Symbol" w:hint="default"/>
      </w:rPr>
    </w:lvl>
    <w:lvl w:ilvl="4" w:tplc="14090003">
      <w:start w:val="1"/>
      <w:numFmt w:val="bullet"/>
      <w:lvlText w:val="o"/>
      <w:lvlJc w:val="left"/>
      <w:pPr>
        <w:ind w:left="3297" w:hanging="360"/>
      </w:pPr>
      <w:rPr>
        <w:rFonts w:ascii="Courier New" w:hAnsi="Courier New" w:cs="Courier New" w:hint="default"/>
      </w:rPr>
    </w:lvl>
    <w:lvl w:ilvl="5" w:tplc="14090005">
      <w:start w:val="1"/>
      <w:numFmt w:val="bullet"/>
      <w:lvlText w:val=""/>
      <w:lvlJc w:val="left"/>
      <w:pPr>
        <w:ind w:left="4017" w:hanging="360"/>
      </w:pPr>
      <w:rPr>
        <w:rFonts w:ascii="Wingdings" w:hAnsi="Wingdings" w:hint="default"/>
      </w:rPr>
    </w:lvl>
    <w:lvl w:ilvl="6" w:tplc="14090001">
      <w:start w:val="1"/>
      <w:numFmt w:val="bullet"/>
      <w:lvlText w:val=""/>
      <w:lvlJc w:val="left"/>
      <w:pPr>
        <w:ind w:left="4737" w:hanging="360"/>
      </w:pPr>
      <w:rPr>
        <w:rFonts w:ascii="Symbol" w:hAnsi="Symbol" w:hint="default"/>
      </w:rPr>
    </w:lvl>
    <w:lvl w:ilvl="7" w:tplc="14090003">
      <w:start w:val="1"/>
      <w:numFmt w:val="bullet"/>
      <w:lvlText w:val="o"/>
      <w:lvlJc w:val="left"/>
      <w:pPr>
        <w:ind w:left="5457" w:hanging="360"/>
      </w:pPr>
      <w:rPr>
        <w:rFonts w:ascii="Courier New" w:hAnsi="Courier New" w:cs="Courier New" w:hint="default"/>
      </w:rPr>
    </w:lvl>
    <w:lvl w:ilvl="8" w:tplc="14090005">
      <w:start w:val="1"/>
      <w:numFmt w:val="bullet"/>
      <w:lvlText w:val=""/>
      <w:lvlJc w:val="left"/>
      <w:pPr>
        <w:ind w:left="6177" w:hanging="360"/>
      </w:pPr>
      <w:rPr>
        <w:rFonts w:ascii="Wingdings" w:hAnsi="Wingdings" w:hint="default"/>
      </w:rPr>
    </w:lvl>
  </w:abstractNum>
  <w:abstractNum w:abstractNumId="10" w15:restartNumberingAfterBreak="0">
    <w:nsid w:val="60BF4471"/>
    <w:multiLevelType w:val="hybridMultilevel"/>
    <w:tmpl w:val="DD6AB208"/>
    <w:lvl w:ilvl="0" w:tplc="A3D8FF78">
      <w:start w:val="1"/>
      <w:numFmt w:val="bullet"/>
      <w:lvlText w:val=""/>
      <w:lvlJc w:val="left"/>
      <w:pPr>
        <w:tabs>
          <w:tab w:val="num" w:pos="644"/>
        </w:tabs>
        <w:ind w:left="64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
  </w:num>
  <w:num w:numId="8">
    <w:abstractNumId w:val="9"/>
  </w:num>
  <w:num w:numId="9">
    <w:abstractNumId w:val="6"/>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0NzSzsLQ0MzcxMrZQ0lEKTi0uzszPAykwqgUAyYm7OiwAAAA="/>
  </w:docVars>
  <w:rsids>
    <w:rsidRoot w:val="002D6173"/>
    <w:rsid w:val="0000069C"/>
    <w:rsid w:val="00021453"/>
    <w:rsid w:val="00046765"/>
    <w:rsid w:val="00135984"/>
    <w:rsid w:val="00170FC6"/>
    <w:rsid w:val="00210019"/>
    <w:rsid w:val="00211670"/>
    <w:rsid w:val="0026458F"/>
    <w:rsid w:val="002D00CF"/>
    <w:rsid w:val="002D6173"/>
    <w:rsid w:val="002E248C"/>
    <w:rsid w:val="002F00F6"/>
    <w:rsid w:val="00315FE8"/>
    <w:rsid w:val="00334CB2"/>
    <w:rsid w:val="004369E5"/>
    <w:rsid w:val="00482A22"/>
    <w:rsid w:val="004B6A37"/>
    <w:rsid w:val="004E2716"/>
    <w:rsid w:val="00577F66"/>
    <w:rsid w:val="0059576E"/>
    <w:rsid w:val="005B151F"/>
    <w:rsid w:val="005B6DC6"/>
    <w:rsid w:val="005E583F"/>
    <w:rsid w:val="00610323"/>
    <w:rsid w:val="00654F8E"/>
    <w:rsid w:val="00690FC1"/>
    <w:rsid w:val="0069480F"/>
    <w:rsid w:val="00747AAC"/>
    <w:rsid w:val="00786DEB"/>
    <w:rsid w:val="00790CDD"/>
    <w:rsid w:val="007E248C"/>
    <w:rsid w:val="008468E5"/>
    <w:rsid w:val="00883F1A"/>
    <w:rsid w:val="008B2163"/>
    <w:rsid w:val="009022CD"/>
    <w:rsid w:val="009102D9"/>
    <w:rsid w:val="00937754"/>
    <w:rsid w:val="00992F82"/>
    <w:rsid w:val="00994341"/>
    <w:rsid w:val="009F588C"/>
    <w:rsid w:val="00A07FFC"/>
    <w:rsid w:val="00A33DA8"/>
    <w:rsid w:val="00A5170E"/>
    <w:rsid w:val="00A55A1B"/>
    <w:rsid w:val="00AE1D8C"/>
    <w:rsid w:val="00B3345F"/>
    <w:rsid w:val="00B5552D"/>
    <w:rsid w:val="00C522AA"/>
    <w:rsid w:val="00CA7824"/>
    <w:rsid w:val="00CB6142"/>
    <w:rsid w:val="00CD6D08"/>
    <w:rsid w:val="00D9236B"/>
    <w:rsid w:val="00DA2A4C"/>
    <w:rsid w:val="00E10885"/>
    <w:rsid w:val="00E45F11"/>
    <w:rsid w:val="00E62C61"/>
    <w:rsid w:val="00E956FF"/>
    <w:rsid w:val="00EC581D"/>
    <w:rsid w:val="00F35579"/>
    <w:rsid w:val="00F35617"/>
    <w:rsid w:val="00F37F84"/>
    <w:rsid w:val="00F5761D"/>
    <w:rsid w:val="00F6045F"/>
    <w:rsid w:val="00FB6D63"/>
    <w:rsid w:val="00FF29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E986"/>
  <w15:chartTrackingRefBased/>
  <w15:docId w15:val="{6BB96309-B38C-45A2-99D1-19117FC7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1D"/>
    <w:pPr>
      <w:spacing w:after="240" w:line="240" w:lineRule="auto"/>
    </w:pPr>
    <w:rPr>
      <w:sz w:val="26"/>
    </w:rPr>
  </w:style>
  <w:style w:type="paragraph" w:styleId="Heading1">
    <w:name w:val="heading 1"/>
    <w:basedOn w:val="Normal"/>
    <w:next w:val="Normal"/>
    <w:link w:val="Heading1Char"/>
    <w:uiPriority w:val="9"/>
    <w:qFormat/>
    <w:rsid w:val="00B3345F"/>
    <w:pPr>
      <w:pageBreakBefore/>
      <w:spacing w:after="720"/>
      <w:outlineLvl w:val="0"/>
    </w:pPr>
    <w:rPr>
      <w:b/>
      <w:bCs/>
      <w:color w:val="005CA9" w:themeColor="background2"/>
      <w:sz w:val="72"/>
      <w:szCs w:val="72"/>
      <w:lang w:val="en-US"/>
    </w:rPr>
  </w:style>
  <w:style w:type="paragraph" w:styleId="Heading2">
    <w:name w:val="heading 2"/>
    <w:basedOn w:val="Normal"/>
    <w:next w:val="Normal"/>
    <w:link w:val="Heading2Char"/>
    <w:uiPriority w:val="9"/>
    <w:qFormat/>
    <w:rsid w:val="009102D9"/>
    <w:pPr>
      <w:spacing w:before="240" w:after="120"/>
      <w:outlineLvl w:val="1"/>
    </w:pPr>
    <w:rPr>
      <w:b/>
      <w:bCs/>
      <w:sz w:val="38"/>
      <w:szCs w:val="38"/>
      <w:lang w:val="en-US"/>
    </w:rPr>
  </w:style>
  <w:style w:type="paragraph" w:styleId="Heading3">
    <w:name w:val="heading 3"/>
    <w:basedOn w:val="Heading2"/>
    <w:next w:val="Normal"/>
    <w:link w:val="Heading3Char"/>
    <w:uiPriority w:val="9"/>
    <w:qFormat/>
    <w:rsid w:val="00B3345F"/>
    <w:pPr>
      <w:outlineLvl w:val="2"/>
    </w:pPr>
    <w:rPr>
      <w:color w:val="005CA9" w:themeColor="background2"/>
    </w:rPr>
  </w:style>
  <w:style w:type="paragraph" w:styleId="Heading4">
    <w:name w:val="heading 4"/>
    <w:basedOn w:val="Normal"/>
    <w:next w:val="Normal"/>
    <w:link w:val="Heading4Char"/>
    <w:uiPriority w:val="9"/>
    <w:qFormat/>
    <w:rsid w:val="00170FC6"/>
    <w:pPr>
      <w:spacing w:before="240" w:after="120"/>
      <w:outlineLvl w:val="3"/>
    </w:pPr>
    <w:rPr>
      <w:b/>
      <w:bCs/>
      <w:sz w:val="30"/>
      <w:szCs w:val="30"/>
      <w:lang w:val="en-US"/>
    </w:rPr>
  </w:style>
  <w:style w:type="paragraph" w:styleId="Heading5">
    <w:name w:val="heading 5"/>
    <w:basedOn w:val="Normal"/>
    <w:next w:val="Normal"/>
    <w:link w:val="Heading5Char"/>
    <w:uiPriority w:val="9"/>
    <w:qFormat/>
    <w:rsid w:val="00170FC6"/>
    <w:pPr>
      <w:spacing w:before="240" w:after="120"/>
      <w:outlineLvl w:val="4"/>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45F"/>
    <w:rPr>
      <w:b/>
      <w:bCs/>
      <w:color w:val="005CA9" w:themeColor="background2"/>
      <w:sz w:val="72"/>
      <w:szCs w:val="72"/>
      <w:lang w:val="en-US"/>
    </w:rPr>
  </w:style>
  <w:style w:type="character" w:customStyle="1" w:styleId="Heading2Char">
    <w:name w:val="Heading 2 Char"/>
    <w:basedOn w:val="DefaultParagraphFont"/>
    <w:link w:val="Heading2"/>
    <w:uiPriority w:val="9"/>
    <w:rsid w:val="009102D9"/>
    <w:rPr>
      <w:b/>
      <w:bCs/>
      <w:sz w:val="38"/>
      <w:szCs w:val="38"/>
      <w:lang w:val="en-US"/>
    </w:rPr>
  </w:style>
  <w:style w:type="character" w:customStyle="1" w:styleId="Heading3Char">
    <w:name w:val="Heading 3 Char"/>
    <w:basedOn w:val="DefaultParagraphFont"/>
    <w:link w:val="Heading3"/>
    <w:uiPriority w:val="9"/>
    <w:rsid w:val="00B3345F"/>
    <w:rPr>
      <w:b/>
      <w:bCs/>
      <w:color w:val="005CA9" w:themeColor="background2"/>
      <w:sz w:val="38"/>
      <w:szCs w:val="38"/>
      <w:lang w:val="en-US"/>
    </w:rPr>
  </w:style>
  <w:style w:type="character" w:customStyle="1" w:styleId="Heading4Char">
    <w:name w:val="Heading 4 Char"/>
    <w:basedOn w:val="DefaultParagraphFont"/>
    <w:link w:val="Heading4"/>
    <w:uiPriority w:val="9"/>
    <w:rsid w:val="00170FC6"/>
    <w:rPr>
      <w:b/>
      <w:bCs/>
      <w:sz w:val="30"/>
      <w:szCs w:val="30"/>
      <w:lang w:val="en-US"/>
    </w:rPr>
  </w:style>
  <w:style w:type="character" w:customStyle="1" w:styleId="Heading5Char">
    <w:name w:val="Heading 5 Char"/>
    <w:basedOn w:val="DefaultParagraphFont"/>
    <w:link w:val="Heading5"/>
    <w:uiPriority w:val="9"/>
    <w:rsid w:val="00170FC6"/>
    <w:rPr>
      <w:i/>
      <w:iCs/>
      <w:sz w:val="26"/>
      <w:lang w:val="en-US"/>
    </w:rPr>
  </w:style>
  <w:style w:type="paragraph" w:styleId="ListBullet2">
    <w:name w:val="List Bullet 2"/>
    <w:basedOn w:val="Normal"/>
    <w:uiPriority w:val="1"/>
    <w:rsid w:val="007E248C"/>
    <w:pPr>
      <w:numPr>
        <w:ilvl w:val="1"/>
        <w:numId w:val="1"/>
      </w:numPr>
      <w:spacing w:after="120"/>
    </w:pPr>
  </w:style>
  <w:style w:type="paragraph" w:styleId="ListBullet">
    <w:name w:val="List Bullet"/>
    <w:basedOn w:val="Normal"/>
    <w:uiPriority w:val="1"/>
    <w:rsid w:val="007E248C"/>
    <w:pPr>
      <w:numPr>
        <w:numId w:val="1"/>
      </w:numPr>
      <w:spacing w:after="120"/>
    </w:pPr>
  </w:style>
  <w:style w:type="paragraph" w:styleId="Header">
    <w:name w:val="header"/>
    <w:basedOn w:val="Normal"/>
    <w:link w:val="HeaderChar"/>
    <w:uiPriority w:val="99"/>
    <w:semiHidden/>
    <w:rsid w:val="00482A22"/>
    <w:pPr>
      <w:tabs>
        <w:tab w:val="center" w:pos="4513"/>
        <w:tab w:val="right" w:pos="9026"/>
      </w:tabs>
      <w:spacing w:after="0"/>
      <w:jc w:val="center"/>
    </w:pPr>
    <w:rPr>
      <w:color w:val="FF8C00"/>
      <w:sz w:val="28"/>
      <w:szCs w:val="28"/>
    </w:rPr>
  </w:style>
  <w:style w:type="character" w:customStyle="1" w:styleId="HeaderChar">
    <w:name w:val="Header Char"/>
    <w:basedOn w:val="DefaultParagraphFont"/>
    <w:link w:val="Header"/>
    <w:uiPriority w:val="99"/>
    <w:semiHidden/>
    <w:rsid w:val="00EC581D"/>
    <w:rPr>
      <w:color w:val="FF8C00"/>
      <w:sz w:val="28"/>
      <w:szCs w:val="28"/>
    </w:rPr>
  </w:style>
  <w:style w:type="paragraph" w:styleId="Footer">
    <w:name w:val="footer"/>
    <w:basedOn w:val="Normal"/>
    <w:link w:val="FooterChar"/>
    <w:uiPriority w:val="99"/>
    <w:unhideWhenUsed/>
    <w:rsid w:val="00E62C61"/>
    <w:pPr>
      <w:tabs>
        <w:tab w:val="center" w:pos="4513"/>
        <w:tab w:val="right" w:pos="9026"/>
      </w:tabs>
      <w:spacing w:after="0"/>
      <w:ind w:left="-14"/>
    </w:pPr>
    <w:rPr>
      <w:rFonts w:ascii="Calibri" w:hAnsi="Calibri" w:cs="Calibri"/>
      <w:noProof/>
      <w:sz w:val="22"/>
      <w:szCs w:val="22"/>
    </w:rPr>
  </w:style>
  <w:style w:type="character" w:customStyle="1" w:styleId="FooterChar">
    <w:name w:val="Footer Char"/>
    <w:basedOn w:val="DefaultParagraphFont"/>
    <w:link w:val="Footer"/>
    <w:uiPriority w:val="99"/>
    <w:rsid w:val="00E62C61"/>
    <w:rPr>
      <w:rFonts w:ascii="Calibri" w:hAnsi="Calibri" w:cs="Calibri"/>
      <w:noProof/>
      <w:sz w:val="22"/>
      <w:szCs w:val="22"/>
    </w:rPr>
  </w:style>
  <w:style w:type="paragraph" w:styleId="Title">
    <w:name w:val="Title"/>
    <w:basedOn w:val="Normal"/>
    <w:next w:val="Subtitle"/>
    <w:link w:val="TitleChar"/>
    <w:uiPriority w:val="10"/>
    <w:qFormat/>
    <w:rsid w:val="00F6045F"/>
    <w:pPr>
      <w:spacing w:before="1860" w:after="680"/>
      <w:ind w:left="-454"/>
      <w:contextualSpacing/>
    </w:pPr>
    <w:rPr>
      <w:rFonts w:asciiTheme="majorHAnsi" w:eastAsiaTheme="majorEastAsia" w:hAnsiTheme="majorHAnsi" w:cstheme="majorBidi"/>
      <w:b/>
      <w:bCs/>
      <w:color w:val="005CA9" w:themeColor="background2"/>
      <w:spacing w:val="-10"/>
      <w:kern w:val="28"/>
      <w:sz w:val="100"/>
      <w:szCs w:val="100"/>
    </w:rPr>
  </w:style>
  <w:style w:type="character" w:customStyle="1" w:styleId="TitleChar">
    <w:name w:val="Title Char"/>
    <w:basedOn w:val="DefaultParagraphFont"/>
    <w:link w:val="Title"/>
    <w:uiPriority w:val="10"/>
    <w:rsid w:val="00F6045F"/>
    <w:rPr>
      <w:rFonts w:asciiTheme="majorHAnsi" w:eastAsiaTheme="majorEastAsia" w:hAnsiTheme="majorHAnsi" w:cstheme="majorBidi"/>
      <w:b/>
      <w:bCs/>
      <w:color w:val="005CA9" w:themeColor="background2"/>
      <w:spacing w:val="-10"/>
      <w:kern w:val="28"/>
      <w:sz w:val="100"/>
      <w:szCs w:val="100"/>
    </w:rPr>
  </w:style>
  <w:style w:type="paragraph" w:styleId="TOC1">
    <w:name w:val="toc 1"/>
    <w:basedOn w:val="Normal"/>
    <w:next w:val="Normal"/>
    <w:autoRedefine/>
    <w:uiPriority w:val="39"/>
    <w:unhideWhenUsed/>
    <w:rsid w:val="00B3345F"/>
    <w:pPr>
      <w:spacing w:after="100"/>
    </w:pPr>
    <w:rPr>
      <w:b/>
      <w:color w:val="005CA9" w:themeColor="background2"/>
    </w:rPr>
  </w:style>
  <w:style w:type="paragraph" w:styleId="Subtitle">
    <w:name w:val="Subtitle"/>
    <w:basedOn w:val="Normal"/>
    <w:next w:val="Normal"/>
    <w:link w:val="SubtitleChar"/>
    <w:uiPriority w:val="11"/>
    <w:qFormat/>
    <w:rsid w:val="00F6045F"/>
    <w:pPr>
      <w:ind w:left="-454"/>
    </w:pPr>
    <w:rPr>
      <w:color w:val="000000" w:themeColor="text1"/>
      <w:spacing w:val="15"/>
      <w:sz w:val="30"/>
      <w:szCs w:val="30"/>
    </w:rPr>
  </w:style>
  <w:style w:type="character" w:customStyle="1" w:styleId="SubtitleChar">
    <w:name w:val="Subtitle Char"/>
    <w:basedOn w:val="DefaultParagraphFont"/>
    <w:link w:val="Subtitle"/>
    <w:uiPriority w:val="11"/>
    <w:rsid w:val="00F6045F"/>
    <w:rPr>
      <w:color w:val="000000" w:themeColor="text1"/>
      <w:spacing w:val="15"/>
      <w:sz w:val="30"/>
      <w:szCs w:val="30"/>
    </w:rPr>
  </w:style>
  <w:style w:type="paragraph" w:styleId="TOC2">
    <w:name w:val="toc 2"/>
    <w:basedOn w:val="Normal"/>
    <w:next w:val="Normal"/>
    <w:autoRedefine/>
    <w:uiPriority w:val="39"/>
    <w:unhideWhenUsed/>
    <w:rsid w:val="009102D9"/>
    <w:pPr>
      <w:spacing w:after="100"/>
      <w:ind w:left="260"/>
    </w:pPr>
  </w:style>
  <w:style w:type="character" w:styleId="Hyperlink">
    <w:name w:val="Hyperlink"/>
    <w:basedOn w:val="DefaultParagraphFont"/>
    <w:uiPriority w:val="99"/>
    <w:unhideWhenUsed/>
    <w:rsid w:val="009102D9"/>
    <w:rPr>
      <w:color w:val="DAD6D9" w:themeColor="hyperlink"/>
      <w:u w:val="single"/>
    </w:rPr>
  </w:style>
  <w:style w:type="paragraph" w:styleId="TOCHeading">
    <w:name w:val="TOC Heading"/>
    <w:basedOn w:val="Heading1"/>
    <w:next w:val="Normal"/>
    <w:uiPriority w:val="39"/>
    <w:qFormat/>
    <w:rsid w:val="00B3345F"/>
    <w:pPr>
      <w:keepNext/>
      <w:keepLines/>
      <w:pageBreakBefore w:val="0"/>
      <w:spacing w:after="3240"/>
      <w:outlineLvl w:val="9"/>
    </w:pPr>
    <w:rPr>
      <w:rFonts w:asciiTheme="majorHAnsi" w:eastAsiaTheme="majorEastAsia" w:hAnsiTheme="majorHAnsi" w:cstheme="majorBidi"/>
      <w:sz w:val="38"/>
      <w:szCs w:val="38"/>
      <w:lang w:val="en-NZ"/>
    </w:rPr>
  </w:style>
  <w:style w:type="paragraph" w:styleId="BodyText">
    <w:name w:val="Body Text"/>
    <w:basedOn w:val="Normal"/>
    <w:link w:val="BodyTextChar"/>
    <w:semiHidden/>
    <w:unhideWhenUsed/>
    <w:rsid w:val="00786DEB"/>
    <w:pPr>
      <w:spacing w:after="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86DE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86DEB"/>
    <w:pPr>
      <w:spacing w:after="120"/>
      <w:ind w:left="283"/>
    </w:pPr>
  </w:style>
  <w:style w:type="character" w:customStyle="1" w:styleId="BodyTextIndentChar">
    <w:name w:val="Body Text Indent Char"/>
    <w:basedOn w:val="DefaultParagraphFont"/>
    <w:link w:val="BodyTextIndent"/>
    <w:uiPriority w:val="99"/>
    <w:semiHidden/>
    <w:rsid w:val="00786DEB"/>
    <w:rPr>
      <w:sz w:val="26"/>
    </w:rPr>
  </w:style>
  <w:style w:type="paragraph" w:customStyle="1" w:styleId="SWISContentsHeader">
    <w:name w:val="SWIS Contents Header"/>
    <w:basedOn w:val="Normal"/>
    <w:qFormat/>
    <w:rsid w:val="00786DEB"/>
    <w:pPr>
      <w:spacing w:line="240" w:lineRule="atLeast"/>
    </w:pPr>
    <w:rPr>
      <w:rFonts w:ascii="Oswald" w:eastAsia="Times New Roman" w:hAnsi="Oswald" w:cs="Times New Roman"/>
      <w:b/>
      <w:caps/>
      <w:color w:val="0066B3"/>
      <w:szCs w:val="22"/>
    </w:rPr>
  </w:style>
  <w:style w:type="paragraph" w:customStyle="1" w:styleId="bulletlist">
    <w:name w:val="bullet list"/>
    <w:basedOn w:val="Normal"/>
    <w:rsid w:val="00786DEB"/>
    <w:pPr>
      <w:numPr>
        <w:numId w:val="3"/>
      </w:numPr>
      <w:spacing w:after="0"/>
    </w:pPr>
    <w:rPr>
      <w:rFonts w:ascii="Times New Roman" w:eastAsia="Times New Roman" w:hAnsi="Times New Roman" w:cs="Times New Roman"/>
      <w:sz w:val="24"/>
      <w:szCs w:val="24"/>
    </w:rPr>
  </w:style>
  <w:style w:type="paragraph" w:styleId="ListParagraph">
    <w:name w:val="List Paragraph"/>
    <w:basedOn w:val="Normal"/>
    <w:uiPriority w:val="34"/>
    <w:qFormat/>
    <w:rsid w:val="0000069C"/>
    <w:pPr>
      <w:ind w:left="720"/>
      <w:contextualSpacing/>
    </w:pPr>
  </w:style>
  <w:style w:type="table" w:customStyle="1" w:styleId="TableGridLight1">
    <w:name w:val="Table Grid Light1"/>
    <w:basedOn w:val="TableNormal"/>
    <w:uiPriority w:val="40"/>
    <w:rsid w:val="008B2163"/>
    <w:pPr>
      <w:spacing w:after="0" w:line="240" w:lineRule="auto"/>
    </w:pPr>
    <w:rPr>
      <w:rFonts w:ascii="Times New Roman" w:eastAsia="Times New Roman" w:hAnsi="Times New Roman"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7717">
      <w:bodyDiv w:val="1"/>
      <w:marLeft w:val="0"/>
      <w:marRight w:val="0"/>
      <w:marTop w:val="0"/>
      <w:marBottom w:val="0"/>
      <w:divBdr>
        <w:top w:val="none" w:sz="0" w:space="0" w:color="auto"/>
        <w:left w:val="none" w:sz="0" w:space="0" w:color="auto"/>
        <w:bottom w:val="none" w:sz="0" w:space="0" w:color="auto"/>
        <w:right w:val="none" w:sz="0" w:space="0" w:color="auto"/>
      </w:divBdr>
    </w:div>
    <w:div w:id="563025647">
      <w:bodyDiv w:val="1"/>
      <w:marLeft w:val="0"/>
      <w:marRight w:val="0"/>
      <w:marTop w:val="0"/>
      <w:marBottom w:val="0"/>
      <w:divBdr>
        <w:top w:val="none" w:sz="0" w:space="0" w:color="auto"/>
        <w:left w:val="none" w:sz="0" w:space="0" w:color="auto"/>
        <w:bottom w:val="none" w:sz="0" w:space="0" w:color="auto"/>
        <w:right w:val="none" w:sz="0" w:space="0" w:color="auto"/>
      </w:divBdr>
    </w:div>
    <w:div w:id="574164503">
      <w:bodyDiv w:val="1"/>
      <w:marLeft w:val="0"/>
      <w:marRight w:val="0"/>
      <w:marTop w:val="0"/>
      <w:marBottom w:val="0"/>
      <w:divBdr>
        <w:top w:val="none" w:sz="0" w:space="0" w:color="auto"/>
        <w:left w:val="none" w:sz="0" w:space="0" w:color="auto"/>
        <w:bottom w:val="none" w:sz="0" w:space="0" w:color="auto"/>
        <w:right w:val="none" w:sz="0" w:space="0" w:color="auto"/>
      </w:divBdr>
    </w:div>
    <w:div w:id="574782688">
      <w:bodyDiv w:val="1"/>
      <w:marLeft w:val="0"/>
      <w:marRight w:val="0"/>
      <w:marTop w:val="0"/>
      <w:marBottom w:val="0"/>
      <w:divBdr>
        <w:top w:val="none" w:sz="0" w:space="0" w:color="auto"/>
        <w:left w:val="none" w:sz="0" w:space="0" w:color="auto"/>
        <w:bottom w:val="none" w:sz="0" w:space="0" w:color="auto"/>
        <w:right w:val="none" w:sz="0" w:space="0" w:color="auto"/>
      </w:divBdr>
    </w:div>
    <w:div w:id="659163100">
      <w:bodyDiv w:val="1"/>
      <w:marLeft w:val="0"/>
      <w:marRight w:val="0"/>
      <w:marTop w:val="0"/>
      <w:marBottom w:val="0"/>
      <w:divBdr>
        <w:top w:val="none" w:sz="0" w:space="0" w:color="auto"/>
        <w:left w:val="none" w:sz="0" w:space="0" w:color="auto"/>
        <w:bottom w:val="none" w:sz="0" w:space="0" w:color="auto"/>
        <w:right w:val="none" w:sz="0" w:space="0" w:color="auto"/>
      </w:divBdr>
    </w:div>
    <w:div w:id="859124848">
      <w:bodyDiv w:val="1"/>
      <w:marLeft w:val="0"/>
      <w:marRight w:val="0"/>
      <w:marTop w:val="0"/>
      <w:marBottom w:val="0"/>
      <w:divBdr>
        <w:top w:val="none" w:sz="0" w:space="0" w:color="auto"/>
        <w:left w:val="none" w:sz="0" w:space="0" w:color="auto"/>
        <w:bottom w:val="none" w:sz="0" w:space="0" w:color="auto"/>
        <w:right w:val="none" w:sz="0" w:space="0" w:color="auto"/>
      </w:divBdr>
    </w:div>
    <w:div w:id="906232274">
      <w:bodyDiv w:val="1"/>
      <w:marLeft w:val="0"/>
      <w:marRight w:val="0"/>
      <w:marTop w:val="0"/>
      <w:marBottom w:val="0"/>
      <w:divBdr>
        <w:top w:val="none" w:sz="0" w:space="0" w:color="auto"/>
        <w:left w:val="none" w:sz="0" w:space="0" w:color="auto"/>
        <w:bottom w:val="none" w:sz="0" w:space="0" w:color="auto"/>
        <w:right w:val="none" w:sz="0" w:space="0" w:color="auto"/>
      </w:divBdr>
    </w:div>
    <w:div w:id="964238390">
      <w:bodyDiv w:val="1"/>
      <w:marLeft w:val="0"/>
      <w:marRight w:val="0"/>
      <w:marTop w:val="0"/>
      <w:marBottom w:val="0"/>
      <w:divBdr>
        <w:top w:val="none" w:sz="0" w:space="0" w:color="auto"/>
        <w:left w:val="none" w:sz="0" w:space="0" w:color="auto"/>
        <w:bottom w:val="none" w:sz="0" w:space="0" w:color="auto"/>
        <w:right w:val="none" w:sz="0" w:space="0" w:color="auto"/>
      </w:divBdr>
    </w:div>
    <w:div w:id="1154563224">
      <w:bodyDiv w:val="1"/>
      <w:marLeft w:val="0"/>
      <w:marRight w:val="0"/>
      <w:marTop w:val="0"/>
      <w:marBottom w:val="0"/>
      <w:divBdr>
        <w:top w:val="none" w:sz="0" w:space="0" w:color="auto"/>
        <w:left w:val="none" w:sz="0" w:space="0" w:color="auto"/>
        <w:bottom w:val="none" w:sz="0" w:space="0" w:color="auto"/>
        <w:right w:val="none" w:sz="0" w:space="0" w:color="auto"/>
      </w:divBdr>
    </w:div>
    <w:div w:id="1222592160">
      <w:bodyDiv w:val="1"/>
      <w:marLeft w:val="0"/>
      <w:marRight w:val="0"/>
      <w:marTop w:val="0"/>
      <w:marBottom w:val="0"/>
      <w:divBdr>
        <w:top w:val="none" w:sz="0" w:space="0" w:color="auto"/>
        <w:left w:val="none" w:sz="0" w:space="0" w:color="auto"/>
        <w:bottom w:val="none" w:sz="0" w:space="0" w:color="auto"/>
        <w:right w:val="none" w:sz="0" w:space="0" w:color="auto"/>
      </w:divBdr>
    </w:div>
    <w:div w:id="1749881780">
      <w:bodyDiv w:val="1"/>
      <w:marLeft w:val="0"/>
      <w:marRight w:val="0"/>
      <w:marTop w:val="0"/>
      <w:marBottom w:val="0"/>
      <w:divBdr>
        <w:top w:val="none" w:sz="0" w:space="0" w:color="auto"/>
        <w:left w:val="none" w:sz="0" w:space="0" w:color="auto"/>
        <w:bottom w:val="none" w:sz="0" w:space="0" w:color="auto"/>
        <w:right w:val="none" w:sz="0" w:space="0" w:color="auto"/>
      </w:divBdr>
    </w:div>
    <w:div w:id="1808283630">
      <w:bodyDiv w:val="1"/>
      <w:marLeft w:val="0"/>
      <w:marRight w:val="0"/>
      <w:marTop w:val="0"/>
      <w:marBottom w:val="0"/>
      <w:divBdr>
        <w:top w:val="none" w:sz="0" w:space="0" w:color="auto"/>
        <w:left w:val="none" w:sz="0" w:space="0" w:color="auto"/>
        <w:bottom w:val="none" w:sz="0" w:space="0" w:color="auto"/>
        <w:right w:val="none" w:sz="0" w:space="0" w:color="auto"/>
      </w:divBdr>
    </w:div>
    <w:div w:id="20124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angatamariki.govt.nz/working-with-children/information-for-providers/service-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information-for-providers/service-guideli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T - Blue">
      <a:dk1>
        <a:srgbClr val="000000"/>
      </a:dk1>
      <a:lt1>
        <a:srgbClr val="FFFFFF"/>
      </a:lt1>
      <a:dk2>
        <a:srgbClr val="5BC5F2"/>
      </a:dk2>
      <a:lt2>
        <a:srgbClr val="005CA9"/>
      </a:lt2>
      <a:accent1>
        <a:srgbClr val="1589CB"/>
      </a:accent1>
      <a:accent2>
        <a:srgbClr val="5BC5F2"/>
      </a:accent2>
      <a:accent3>
        <a:srgbClr val="AFCA0B"/>
      </a:accent3>
      <a:accent4>
        <a:srgbClr val="194182"/>
      </a:accent4>
      <a:accent5>
        <a:srgbClr val="832472"/>
      </a:accent5>
      <a:accent6>
        <a:srgbClr val="4C5155"/>
      </a:accent6>
      <a:hlink>
        <a:srgbClr val="DAD6D9"/>
      </a:hlink>
      <a:folHlink>
        <a:srgbClr val="8324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407B66DFA6043A0E634D61632135B" ma:contentTypeVersion="10" ma:contentTypeDescription="Create a new document." ma:contentTypeScope="" ma:versionID="068179bc9c3e47fc5712b1a333f7c35b">
  <xsd:schema xmlns:xsd="http://www.w3.org/2001/XMLSchema" xmlns:xs="http://www.w3.org/2001/XMLSchema" xmlns:p="http://schemas.microsoft.com/office/2006/metadata/properties" xmlns:ns3="450c1425-c1e9-4a16-b9cb-38cec7a886cb" targetNamespace="http://schemas.microsoft.com/office/2006/metadata/properties" ma:root="true" ma:fieldsID="650222bf42854a672383b76ae9ef2f2e" ns3:_="">
    <xsd:import namespace="450c1425-c1e9-4a16-b9cb-38cec7a886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425-c1e9-4a16-b9cb-38cec7a8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2C263-D7D9-40B5-AF88-59041A03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425-c1e9-4a16-b9cb-38cec7a8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92DE4-5931-4F20-910F-53DD828FB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2C38CE-D9CC-4506-8B71-80E2F8727348}">
  <ds:schemaRefs>
    <ds:schemaRef ds:uri="http://schemas.openxmlformats.org/officeDocument/2006/bibliography"/>
  </ds:schemaRefs>
</ds:datastoreItem>
</file>

<file path=customXml/itemProps4.xml><?xml version="1.0" encoding="utf-8"?>
<ds:datastoreItem xmlns:ds="http://schemas.openxmlformats.org/officeDocument/2006/customXml" ds:itemID="{5E3C8EF4-C65C-40C7-AEAB-A5AADE8AB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Hutt</dc:creator>
  <cp:keywords/>
  <dc:description/>
  <cp:lastModifiedBy>Marten Hutt</cp:lastModifiedBy>
  <cp:revision>4</cp:revision>
  <dcterms:created xsi:type="dcterms:W3CDTF">2020-05-23T00:32:00Z</dcterms:created>
  <dcterms:modified xsi:type="dcterms:W3CDTF">2021-04-15T02:59:00Z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0x010100D6A407B66DFA6043A0E634D61632135B</vt:lpwstr>
  </property>
  <property fmtid="{D5CDD505-2E9C-101B-9397-08002B2CF9AE}" pid="3" name="MSIP_Label_71cef378-a6aa-44c9-b808-28fb30f5a5a6_Enabled">
    <vt:lpwstr>true</vt:lpwstr>
  </property>
  <property fmtid="{D5CDD505-2E9C-101B-9397-08002B2CF9AE}" pid="4" name="MSIP_Label_71cef378-a6aa-44c9-b808-28fb30f5a5a6_SetDate">
    <vt:lpwstr>2021-04-15T02:59:04Z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9ac3ffe6-96b9-4fec-a021-efe8f7dff938</vt:lpwstr>
  </property>
  <property fmtid="{D5CDD505-2E9C-101B-9397-08002B2CF9AE}" pid="9" name="MSIP_Label_71cef378-a6aa-44c9-b808-28fb30f5a5a6_ContentBits">
    <vt:lpwstr>1</vt:lpwstr>
  </property>
</Properties>
</file>